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60" w:rsidRPr="00AD5110" w:rsidRDefault="00070960" w:rsidP="00DC705C">
      <w:pPr>
        <w:spacing w:line="300" w:lineRule="auto"/>
        <w:ind w:left="-567" w:right="-108" w:firstLine="567"/>
        <w:jc w:val="center"/>
        <w:rPr>
          <w:rFonts w:asciiTheme="minorHAnsi" w:hAnsiTheme="minorHAnsi" w:cstheme="minorHAnsi"/>
          <w:b/>
          <w:color w:val="9F3B24"/>
          <w:sz w:val="40"/>
          <w:szCs w:val="40"/>
          <w:lang w:val="en-US"/>
        </w:rPr>
      </w:pPr>
      <w:r w:rsidRPr="00AD5110">
        <w:rPr>
          <w:rFonts w:asciiTheme="minorHAnsi" w:hAnsiTheme="minorHAnsi" w:cstheme="minorHAnsi"/>
          <w:b/>
          <w:color w:val="9F3B24"/>
          <w:sz w:val="40"/>
          <w:szCs w:val="40"/>
          <w:lang w:val="en-US"/>
        </w:rPr>
        <w:t>INVITATION</w:t>
      </w:r>
    </w:p>
    <w:p w:rsidR="00070960" w:rsidRPr="00AD5110" w:rsidRDefault="00D77AAD" w:rsidP="00DC705C">
      <w:pPr>
        <w:spacing w:line="300" w:lineRule="auto"/>
        <w:ind w:left="-567" w:right="-108" w:firstLine="567"/>
        <w:jc w:val="center"/>
        <w:rPr>
          <w:rFonts w:asciiTheme="minorHAnsi" w:hAnsiTheme="minorHAnsi" w:cstheme="minorHAnsi"/>
          <w:color w:val="9F3B24"/>
          <w:szCs w:val="24"/>
          <w:lang w:val="en-US"/>
        </w:rPr>
      </w:pPr>
      <w:r w:rsidRPr="00AD5110">
        <w:rPr>
          <w:rFonts w:asciiTheme="minorHAnsi" w:hAnsiTheme="minorHAnsi" w:cstheme="minorHAnsi"/>
          <w:color w:val="9F3B24"/>
          <w:szCs w:val="24"/>
          <w:lang w:val="en-US"/>
        </w:rPr>
        <w:t>to</w:t>
      </w:r>
    </w:p>
    <w:p w:rsidR="00070960" w:rsidRPr="007B0480" w:rsidRDefault="00070960" w:rsidP="00DC705C">
      <w:pPr>
        <w:spacing w:line="300" w:lineRule="auto"/>
        <w:ind w:left="-567" w:right="-108" w:firstLine="567"/>
        <w:jc w:val="center"/>
        <w:rPr>
          <w:rFonts w:asciiTheme="minorHAnsi" w:hAnsiTheme="minorHAnsi" w:cstheme="minorHAnsi"/>
          <w:b/>
          <w:color w:val="9F3B24"/>
          <w:sz w:val="28"/>
          <w:szCs w:val="28"/>
          <w:lang w:val="en-US"/>
        </w:rPr>
      </w:pPr>
      <w:r w:rsidRPr="007B0480">
        <w:rPr>
          <w:rFonts w:asciiTheme="minorHAnsi" w:hAnsiTheme="minorHAnsi" w:cstheme="minorHAnsi"/>
          <w:b/>
          <w:color w:val="9F3B24"/>
          <w:sz w:val="28"/>
          <w:szCs w:val="28"/>
          <w:lang w:val="en-US"/>
        </w:rPr>
        <w:t xml:space="preserve">AGEMERA WORKSHOP </w:t>
      </w:r>
    </w:p>
    <w:p w:rsidR="00070960" w:rsidRPr="007B0480" w:rsidRDefault="00070960" w:rsidP="00DC705C">
      <w:pPr>
        <w:spacing w:line="300" w:lineRule="auto"/>
        <w:ind w:right="-108"/>
        <w:jc w:val="center"/>
        <w:rPr>
          <w:rFonts w:asciiTheme="minorHAnsi" w:hAnsiTheme="minorHAnsi" w:cstheme="minorHAnsi"/>
          <w:color w:val="9F3B24"/>
          <w:sz w:val="28"/>
          <w:szCs w:val="28"/>
          <w:lang w:val="en-US"/>
        </w:rPr>
      </w:pPr>
      <w:r w:rsidRPr="007B0480">
        <w:rPr>
          <w:rFonts w:asciiTheme="minorHAnsi" w:hAnsiTheme="minorHAnsi" w:cstheme="minorHAnsi"/>
          <w:b/>
          <w:color w:val="9F3B24"/>
          <w:sz w:val="28"/>
          <w:szCs w:val="28"/>
          <w:lang w:val="en-US"/>
        </w:rPr>
        <w:t>Novel geophysical methods for exploration of critical and strategic raw materials</w:t>
      </w:r>
    </w:p>
    <w:p w:rsidR="006B08A1" w:rsidRPr="00AD5110" w:rsidRDefault="0042764B" w:rsidP="007B0480">
      <w:pPr>
        <w:spacing w:line="276" w:lineRule="auto"/>
        <w:ind w:firstLine="426"/>
        <w:jc w:val="both"/>
        <w:rPr>
          <w:rFonts w:ascii="Calibri" w:hAnsi="Calibri" w:cs="Calibri"/>
          <w:color w:val="2F5959"/>
          <w:sz w:val="22"/>
          <w:szCs w:val="22"/>
          <w:lang w:val="en-US"/>
        </w:rPr>
      </w:pPr>
      <w:r>
        <w:rPr>
          <w:rFonts w:ascii="Calibri" w:hAnsi="Calibri" w:cs="Calibri"/>
          <w:sz w:val="22"/>
          <w:szCs w:val="22"/>
          <w:lang w:val="bg-BG"/>
        </w:rPr>
        <w:tab/>
      </w:r>
    </w:p>
    <w:p w:rsidR="005959D5" w:rsidRPr="0065152D" w:rsidRDefault="005959D5" w:rsidP="005959D5">
      <w:pPr>
        <w:spacing w:before="120" w:line="276" w:lineRule="auto"/>
        <w:ind w:firstLine="720"/>
        <w:jc w:val="both"/>
        <w:rPr>
          <w:rFonts w:ascii="Calibri" w:hAnsi="Calibri" w:cs="Calibri"/>
          <w:color w:val="2F5959"/>
          <w:sz w:val="22"/>
          <w:szCs w:val="22"/>
          <w:lang w:val="bg-BG"/>
        </w:rPr>
      </w:pPr>
      <w:r w:rsidRPr="0065152D">
        <w:rPr>
          <w:rFonts w:ascii="Calibri" w:hAnsi="Calibri" w:cs="Calibri"/>
          <w:color w:val="2F5959"/>
          <w:sz w:val="22"/>
          <w:szCs w:val="22"/>
          <w:lang w:val="bg-BG"/>
        </w:rPr>
        <w:t xml:space="preserve">The GI-BAS team of </w:t>
      </w:r>
      <w:r w:rsidRPr="0065152D">
        <w:rPr>
          <w:rFonts w:ascii="Calibri" w:hAnsi="Calibri" w:cs="Calibri"/>
          <w:color w:val="2F5959"/>
          <w:sz w:val="22"/>
          <w:szCs w:val="22"/>
          <w:lang w:val="en-US"/>
        </w:rPr>
        <w:t>AGEMERA</w:t>
      </w:r>
      <w:r w:rsidRPr="0065152D">
        <w:rPr>
          <w:rFonts w:ascii="Calibri" w:hAnsi="Calibri" w:cs="Calibri"/>
          <w:color w:val="2F5959"/>
          <w:sz w:val="22"/>
          <w:szCs w:val="22"/>
          <w:lang w:val="bg-BG"/>
        </w:rPr>
        <w:t xml:space="preserve"> project in cooperation with project partners has the pleasure to invite you to the </w:t>
      </w:r>
      <w:r w:rsidRPr="0065152D">
        <w:rPr>
          <w:rFonts w:ascii="Calibri" w:hAnsi="Calibri" w:cs="Calibri"/>
          <w:b/>
          <w:color w:val="2F5959"/>
          <w:sz w:val="22"/>
          <w:szCs w:val="22"/>
          <w:lang w:val="en-US"/>
        </w:rPr>
        <w:t>AGEMERA</w:t>
      </w:r>
      <w:r w:rsidRPr="0065152D">
        <w:rPr>
          <w:rFonts w:ascii="Calibri" w:hAnsi="Calibri" w:cs="Calibri"/>
          <w:b/>
          <w:color w:val="2F5959"/>
          <w:sz w:val="22"/>
          <w:szCs w:val="22"/>
          <w:lang w:val="bg-BG"/>
        </w:rPr>
        <w:t xml:space="preserve"> WORKSHOP</w:t>
      </w:r>
      <w:r w:rsidRPr="0065152D">
        <w:rPr>
          <w:rFonts w:ascii="Calibri" w:hAnsi="Calibri" w:cs="Calibri"/>
          <w:b/>
          <w:color w:val="2F5959"/>
          <w:sz w:val="22"/>
          <w:szCs w:val="22"/>
          <w:lang w:val="en-US"/>
        </w:rPr>
        <w:t xml:space="preserve"> on novel geophysical methods for exploration of critical and strategic raw materials</w:t>
      </w:r>
      <w:r w:rsidRPr="0065152D">
        <w:rPr>
          <w:rFonts w:ascii="Calibri" w:hAnsi="Calibri" w:cs="Calibri"/>
          <w:color w:val="2F5959"/>
          <w:sz w:val="22"/>
          <w:szCs w:val="22"/>
          <w:lang w:val="bg-BG"/>
        </w:rPr>
        <w:t>. The Workshop will take place</w:t>
      </w:r>
      <w:r w:rsidRPr="0065152D">
        <w:rPr>
          <w:rFonts w:ascii="Calibri" w:hAnsi="Calibri" w:cs="Calibri"/>
          <w:b/>
          <w:color w:val="2F5959"/>
          <w:sz w:val="22"/>
          <w:szCs w:val="22"/>
          <w:lang w:val="bg-BG"/>
        </w:rPr>
        <w:t xml:space="preserve"> at the</w:t>
      </w:r>
      <w:r w:rsidRPr="0065152D">
        <w:rPr>
          <w:rFonts w:ascii="Calibri" w:hAnsi="Calibri" w:cs="Calibri"/>
          <w:b/>
          <w:color w:val="2F5959"/>
          <w:sz w:val="22"/>
          <w:szCs w:val="22"/>
          <w:lang w:val="en-US"/>
        </w:rPr>
        <w:t xml:space="preserve"> Earth and Man</w:t>
      </w:r>
      <w:r w:rsidRPr="0065152D">
        <w:rPr>
          <w:rFonts w:ascii="Calibri" w:hAnsi="Calibri" w:cs="Calibri"/>
          <w:b/>
          <w:color w:val="2F5959"/>
          <w:sz w:val="22"/>
          <w:szCs w:val="22"/>
          <w:lang w:val="bg-BG"/>
        </w:rPr>
        <w:t xml:space="preserve"> </w:t>
      </w:r>
      <w:r w:rsidRPr="0065152D">
        <w:rPr>
          <w:rFonts w:ascii="Calibri" w:hAnsi="Calibri" w:cs="Calibri"/>
          <w:b/>
          <w:color w:val="2F5959"/>
          <w:sz w:val="22"/>
          <w:szCs w:val="22"/>
          <w:lang w:val="en-US"/>
        </w:rPr>
        <w:t>National Museum (video room)</w:t>
      </w:r>
      <w:r w:rsidRPr="0065152D">
        <w:rPr>
          <w:rFonts w:ascii="Calibri" w:hAnsi="Calibri" w:cs="Calibri"/>
          <w:b/>
          <w:color w:val="2F5959"/>
          <w:sz w:val="22"/>
          <w:szCs w:val="22"/>
          <w:lang w:val="bg-BG"/>
        </w:rPr>
        <w:t xml:space="preserve"> in </w:t>
      </w:r>
      <w:r w:rsidRPr="0065152D">
        <w:rPr>
          <w:rFonts w:ascii="Calibri" w:hAnsi="Calibri" w:cs="Calibri"/>
          <w:b/>
          <w:color w:val="2F5959"/>
          <w:sz w:val="22"/>
          <w:szCs w:val="22"/>
          <w:lang w:val="en-US"/>
        </w:rPr>
        <w:t>Sofia</w:t>
      </w:r>
      <w:r w:rsidRPr="0065152D">
        <w:rPr>
          <w:rFonts w:ascii="Calibri" w:hAnsi="Calibri" w:cs="Calibri"/>
          <w:b/>
          <w:color w:val="2F5959"/>
          <w:sz w:val="22"/>
          <w:szCs w:val="22"/>
          <w:lang w:val="bg-BG"/>
        </w:rPr>
        <w:t xml:space="preserve"> on </w:t>
      </w:r>
      <w:r w:rsidRPr="0065152D">
        <w:rPr>
          <w:rFonts w:ascii="Calibri" w:hAnsi="Calibri" w:cs="Calibri"/>
          <w:b/>
          <w:color w:val="2F5959"/>
          <w:sz w:val="22"/>
          <w:szCs w:val="22"/>
          <w:lang w:val="en-US"/>
        </w:rPr>
        <w:t>September</w:t>
      </w:r>
      <w:r w:rsidRPr="0065152D">
        <w:rPr>
          <w:rFonts w:ascii="Calibri" w:hAnsi="Calibri" w:cs="Calibri"/>
          <w:b/>
          <w:color w:val="2F5959"/>
          <w:sz w:val="22"/>
          <w:szCs w:val="22"/>
          <w:lang w:val="bg-BG"/>
        </w:rPr>
        <w:t xml:space="preserve"> </w:t>
      </w:r>
      <w:r w:rsidRPr="0065152D">
        <w:rPr>
          <w:rFonts w:ascii="Calibri" w:hAnsi="Calibri" w:cs="Calibri"/>
          <w:b/>
          <w:color w:val="2F5959"/>
          <w:sz w:val="22"/>
          <w:szCs w:val="22"/>
          <w:lang w:val="en-US"/>
        </w:rPr>
        <w:t>17</w:t>
      </w:r>
      <w:r w:rsidRPr="0065152D">
        <w:rPr>
          <w:rFonts w:ascii="Calibri" w:hAnsi="Calibri" w:cs="Calibri"/>
          <w:b/>
          <w:color w:val="2F5959"/>
          <w:sz w:val="22"/>
          <w:szCs w:val="22"/>
          <w:vertAlign w:val="superscript"/>
          <w:lang w:val="en-US"/>
        </w:rPr>
        <w:t>th</w:t>
      </w:r>
      <w:r w:rsidRPr="0065152D">
        <w:rPr>
          <w:rFonts w:ascii="Calibri" w:hAnsi="Calibri" w:cs="Calibri"/>
          <w:b/>
          <w:color w:val="2F5959"/>
          <w:sz w:val="22"/>
          <w:szCs w:val="22"/>
          <w:lang w:val="bg-BG"/>
        </w:rPr>
        <w:t>, 202</w:t>
      </w:r>
      <w:r w:rsidRPr="0065152D">
        <w:rPr>
          <w:rFonts w:ascii="Calibri" w:hAnsi="Calibri" w:cs="Calibri"/>
          <w:b/>
          <w:color w:val="2F5959"/>
          <w:sz w:val="22"/>
          <w:szCs w:val="22"/>
          <w:lang w:val="en-US"/>
        </w:rPr>
        <w:t>4</w:t>
      </w:r>
      <w:r w:rsidRPr="0065152D">
        <w:rPr>
          <w:rFonts w:ascii="Calibri" w:hAnsi="Calibri" w:cs="Calibri"/>
          <w:color w:val="2F5959"/>
          <w:sz w:val="22"/>
          <w:szCs w:val="22"/>
          <w:lang w:val="en-US"/>
        </w:rPr>
        <w:t xml:space="preserve"> (agenda </w:t>
      </w:r>
      <w:r w:rsidRPr="0065152D">
        <w:rPr>
          <w:rFonts w:ascii="Calibri" w:hAnsi="Calibri" w:cs="Calibri"/>
          <w:color w:val="2F5959"/>
          <w:sz w:val="22"/>
          <w:szCs w:val="22"/>
          <w:lang w:val="bg-BG"/>
        </w:rPr>
        <w:t>enclosed</w:t>
      </w:r>
      <w:r w:rsidRPr="0065152D">
        <w:rPr>
          <w:rFonts w:ascii="Calibri" w:hAnsi="Calibri" w:cs="Calibri"/>
          <w:color w:val="2F5959"/>
          <w:sz w:val="22"/>
          <w:szCs w:val="22"/>
          <w:lang w:val="en-US"/>
        </w:rPr>
        <w:t>), starting at 10.00 h</w:t>
      </w:r>
      <w:r w:rsidRPr="0065152D">
        <w:rPr>
          <w:rFonts w:ascii="Calibri" w:hAnsi="Calibri" w:cs="Calibri"/>
          <w:color w:val="2F5959"/>
          <w:sz w:val="22"/>
          <w:szCs w:val="22"/>
          <w:lang w:val="bg-BG"/>
        </w:rPr>
        <w:t>.</w:t>
      </w:r>
      <w:r w:rsidRPr="0065152D">
        <w:rPr>
          <w:rFonts w:ascii="Calibri" w:hAnsi="Calibri" w:cs="Calibri"/>
          <w:color w:val="2F5959"/>
          <w:sz w:val="22"/>
          <w:szCs w:val="22"/>
          <w:lang w:val="en-US"/>
        </w:rPr>
        <w:t xml:space="preserve"> </w:t>
      </w:r>
      <w:r w:rsidR="0065152D" w:rsidRPr="0065152D">
        <w:rPr>
          <w:rFonts w:ascii="Calibri" w:hAnsi="Calibri" w:cs="Calibri"/>
          <w:color w:val="2F5959"/>
          <w:sz w:val="22"/>
          <w:szCs w:val="22"/>
          <w:lang w:val="en-US"/>
        </w:rPr>
        <w:t xml:space="preserve">Presentations of </w:t>
      </w:r>
      <w:r w:rsidR="0065152D" w:rsidRPr="0065152D">
        <w:rPr>
          <w:rFonts w:ascii="Calibri" w:hAnsi="Calibri" w:cs="Calibri"/>
          <w:color w:val="2F5959"/>
          <w:sz w:val="22"/>
          <w:szCs w:val="22"/>
          <w:lang w:val="bg-BG"/>
        </w:rPr>
        <w:t>t</w:t>
      </w:r>
      <w:r w:rsidRPr="0065152D">
        <w:rPr>
          <w:rFonts w:ascii="Calibri" w:hAnsi="Calibri" w:cs="Calibri"/>
          <w:color w:val="2F5959"/>
          <w:sz w:val="22"/>
          <w:szCs w:val="22"/>
          <w:lang w:val="bg-BG"/>
        </w:rPr>
        <w:t xml:space="preserve">he </w:t>
      </w:r>
      <w:r w:rsidR="0065152D" w:rsidRPr="0065152D">
        <w:rPr>
          <w:rFonts w:ascii="Calibri" w:hAnsi="Calibri" w:cs="Calibri"/>
          <w:color w:val="2F5959"/>
          <w:sz w:val="22"/>
          <w:szCs w:val="22"/>
          <w:lang w:val="en-US"/>
        </w:rPr>
        <w:t>w</w:t>
      </w:r>
      <w:r w:rsidRPr="0065152D">
        <w:rPr>
          <w:rFonts w:ascii="Calibri" w:hAnsi="Calibri" w:cs="Calibri"/>
          <w:color w:val="2F5959"/>
          <w:sz w:val="22"/>
          <w:szCs w:val="22"/>
          <w:lang w:val="bg-BG"/>
        </w:rPr>
        <w:t xml:space="preserve">orkshop will be </w:t>
      </w:r>
      <w:r w:rsidR="0065152D" w:rsidRPr="0065152D">
        <w:rPr>
          <w:rFonts w:ascii="Calibri" w:hAnsi="Calibri" w:cs="Calibri"/>
          <w:color w:val="2F5959"/>
          <w:sz w:val="22"/>
          <w:szCs w:val="22"/>
          <w:lang w:val="en-US"/>
        </w:rPr>
        <w:t>combined</w:t>
      </w:r>
      <w:r w:rsidRPr="0065152D">
        <w:rPr>
          <w:rFonts w:ascii="Calibri" w:hAnsi="Calibri" w:cs="Calibri"/>
          <w:color w:val="2F5959"/>
          <w:sz w:val="22"/>
          <w:szCs w:val="22"/>
          <w:lang w:val="bg-BG"/>
        </w:rPr>
        <w:t xml:space="preserve"> with </w:t>
      </w:r>
      <w:r w:rsidRPr="0065152D">
        <w:rPr>
          <w:rFonts w:ascii="Calibri" w:hAnsi="Calibri" w:cs="Calibri"/>
          <w:color w:val="2F5959"/>
          <w:sz w:val="22"/>
          <w:szCs w:val="22"/>
          <w:lang w:val="en-US"/>
        </w:rPr>
        <w:t xml:space="preserve">video demonstration of the novel techniques. </w:t>
      </w:r>
      <w:r w:rsidRPr="0065152D">
        <w:rPr>
          <w:rFonts w:ascii="Calibri" w:hAnsi="Calibri" w:cs="Calibri"/>
          <w:color w:val="2F5959"/>
          <w:sz w:val="22"/>
          <w:szCs w:val="22"/>
          <w:lang w:val="bg-BG"/>
        </w:rPr>
        <w:t>You are also kindly invited to share your expertize and achievements on the subject of the workshop</w:t>
      </w:r>
      <w:r w:rsidRPr="0065152D">
        <w:rPr>
          <w:rFonts w:ascii="Calibri" w:hAnsi="Calibri" w:cs="Calibri"/>
          <w:color w:val="2F5959"/>
          <w:sz w:val="22"/>
          <w:szCs w:val="22"/>
          <w:lang w:val="en-US"/>
        </w:rPr>
        <w:t xml:space="preserve"> during the discussion part</w:t>
      </w:r>
      <w:r w:rsidRPr="0065152D">
        <w:rPr>
          <w:rFonts w:ascii="Calibri" w:hAnsi="Calibri" w:cs="Calibri"/>
          <w:color w:val="2F5959"/>
          <w:sz w:val="22"/>
          <w:szCs w:val="22"/>
          <w:lang w:val="bg-BG"/>
        </w:rPr>
        <w:t>.</w:t>
      </w:r>
    </w:p>
    <w:p w:rsidR="00070960" w:rsidRPr="0065152D" w:rsidRDefault="00070960" w:rsidP="005959D5">
      <w:pPr>
        <w:spacing w:before="120" w:line="276" w:lineRule="auto"/>
        <w:ind w:firstLine="720"/>
        <w:jc w:val="both"/>
        <w:rPr>
          <w:rFonts w:ascii="Calibri" w:hAnsi="Calibri" w:cs="Calibri"/>
          <w:b/>
          <w:color w:val="2F5959"/>
          <w:sz w:val="22"/>
          <w:szCs w:val="22"/>
          <w:lang w:val="bg-BG"/>
        </w:rPr>
      </w:pPr>
      <w:r w:rsidRPr="0065152D">
        <w:rPr>
          <w:rFonts w:ascii="Calibri" w:hAnsi="Calibri" w:cs="Calibri"/>
          <w:b/>
          <w:color w:val="2F5959"/>
          <w:sz w:val="22"/>
          <w:szCs w:val="22"/>
          <w:lang w:val="bg-BG"/>
        </w:rPr>
        <w:t xml:space="preserve">We are looking forward to meeting you in </w:t>
      </w:r>
      <w:r w:rsidR="006B08A1" w:rsidRPr="0065152D">
        <w:rPr>
          <w:rFonts w:ascii="Calibri" w:hAnsi="Calibri" w:cs="Calibri"/>
          <w:b/>
          <w:color w:val="2F5959"/>
          <w:sz w:val="22"/>
          <w:szCs w:val="22"/>
          <w:lang w:val="en-US"/>
        </w:rPr>
        <w:t>Sofia</w:t>
      </w:r>
      <w:r w:rsidRPr="0065152D">
        <w:rPr>
          <w:rFonts w:ascii="Calibri" w:hAnsi="Calibri" w:cs="Calibri"/>
          <w:b/>
          <w:color w:val="2F5959"/>
          <w:sz w:val="22"/>
          <w:szCs w:val="22"/>
          <w:lang w:val="bg-BG"/>
        </w:rPr>
        <w:t>!</w:t>
      </w:r>
    </w:p>
    <w:p w:rsidR="00070960" w:rsidRDefault="00070960" w:rsidP="00070960">
      <w:pPr>
        <w:spacing w:line="276" w:lineRule="auto"/>
        <w:ind w:firstLine="426"/>
        <w:jc w:val="both"/>
        <w:rPr>
          <w:rFonts w:ascii="Calibri" w:hAnsi="Calibri" w:cs="Calibri"/>
          <w:sz w:val="22"/>
          <w:szCs w:val="22"/>
          <w:lang w:val="en-US"/>
        </w:rPr>
      </w:pPr>
    </w:p>
    <w:p w:rsidR="005959D5" w:rsidRPr="005959D5" w:rsidRDefault="005959D5" w:rsidP="00DC705C">
      <w:pPr>
        <w:spacing w:line="276" w:lineRule="auto"/>
        <w:ind w:left="-567" w:right="-108" w:firstLine="567"/>
        <w:jc w:val="center"/>
        <w:rPr>
          <w:rFonts w:asciiTheme="minorHAnsi" w:hAnsiTheme="minorHAnsi" w:cstheme="minorHAnsi"/>
          <w:b/>
          <w:color w:val="357087"/>
          <w:sz w:val="32"/>
          <w:szCs w:val="32"/>
          <w:lang w:val="en-US"/>
        </w:rPr>
      </w:pPr>
      <w:r w:rsidRPr="00DC705C">
        <w:rPr>
          <w:rFonts w:asciiTheme="minorHAnsi" w:hAnsiTheme="minorHAnsi" w:cstheme="minorHAnsi"/>
          <w:b/>
          <w:color w:val="9F3B24"/>
          <w:sz w:val="32"/>
          <w:szCs w:val="32"/>
          <w:lang w:val="en-US"/>
        </w:rPr>
        <w:t>AGENDA</w:t>
      </w:r>
    </w:p>
    <w:p w:rsidR="003B49DD" w:rsidRPr="00DC705C" w:rsidRDefault="003B49DD" w:rsidP="00DC705C">
      <w:pPr>
        <w:spacing w:line="276" w:lineRule="auto"/>
        <w:ind w:left="-567" w:right="-108" w:firstLine="567"/>
        <w:jc w:val="center"/>
        <w:rPr>
          <w:rFonts w:asciiTheme="minorHAnsi" w:hAnsiTheme="minorHAnsi" w:cstheme="minorHAnsi"/>
          <w:b/>
          <w:color w:val="9F3B24"/>
          <w:lang w:val="en-US"/>
        </w:rPr>
      </w:pPr>
      <w:r w:rsidRPr="00DC705C">
        <w:rPr>
          <w:rFonts w:asciiTheme="minorHAnsi" w:hAnsiTheme="minorHAnsi" w:cstheme="minorHAnsi"/>
          <w:b/>
          <w:color w:val="9F3B24"/>
          <w:lang w:val="bg-BG"/>
        </w:rPr>
        <w:t>September 17</w:t>
      </w:r>
      <w:r w:rsidRPr="009D2F32">
        <w:rPr>
          <w:rFonts w:asciiTheme="minorHAnsi" w:hAnsiTheme="minorHAnsi" w:cstheme="minorHAnsi"/>
          <w:b/>
          <w:color w:val="9F3B24"/>
          <w:vertAlign w:val="superscript"/>
          <w:lang w:val="bg-BG"/>
        </w:rPr>
        <w:t>th</w:t>
      </w:r>
      <w:r w:rsidRPr="00DC705C">
        <w:rPr>
          <w:rFonts w:asciiTheme="minorHAnsi" w:hAnsiTheme="minorHAnsi" w:cstheme="minorHAnsi"/>
          <w:b/>
          <w:color w:val="9F3B24"/>
          <w:lang w:val="bg-BG"/>
        </w:rPr>
        <w:t>, 2024</w:t>
      </w:r>
      <w:r w:rsidRPr="00DC705C">
        <w:rPr>
          <w:rFonts w:asciiTheme="minorHAnsi" w:hAnsiTheme="minorHAnsi" w:cstheme="minorHAnsi"/>
          <w:b/>
          <w:color w:val="9F3B24"/>
          <w:lang w:val="en-US"/>
        </w:rPr>
        <w:t xml:space="preserve">, </w:t>
      </w:r>
    </w:p>
    <w:p w:rsidR="005959D5" w:rsidRPr="003B49DD" w:rsidRDefault="003B49DD" w:rsidP="00DC705C">
      <w:pPr>
        <w:spacing w:line="276" w:lineRule="auto"/>
        <w:ind w:left="-567" w:right="-108" w:firstLine="567"/>
        <w:jc w:val="center"/>
        <w:rPr>
          <w:rFonts w:asciiTheme="minorHAnsi" w:hAnsiTheme="minorHAnsi" w:cstheme="minorHAnsi"/>
          <w:b/>
          <w:color w:val="5D8646"/>
          <w:lang w:val="en-US"/>
        </w:rPr>
      </w:pPr>
      <w:r w:rsidRPr="00DC705C">
        <w:rPr>
          <w:rFonts w:asciiTheme="minorHAnsi" w:hAnsiTheme="minorHAnsi" w:cstheme="minorHAnsi"/>
          <w:b/>
          <w:color w:val="9F3B24"/>
          <w:lang w:val="en-US"/>
        </w:rPr>
        <w:t>Earth and Man National Museum – video room,</w:t>
      </w:r>
      <w:r w:rsidRPr="00DC705C">
        <w:rPr>
          <w:rFonts w:asciiTheme="minorHAnsi" w:hAnsiTheme="minorHAnsi" w:cstheme="minorHAnsi"/>
          <w:b/>
          <w:color w:val="9F3B24"/>
          <w:lang w:val="bg-BG"/>
        </w:rPr>
        <w:t xml:space="preserve"> </w:t>
      </w:r>
      <w:r w:rsidRPr="00DC705C">
        <w:rPr>
          <w:rFonts w:asciiTheme="minorHAnsi" w:hAnsiTheme="minorHAnsi" w:cstheme="minorHAnsi"/>
          <w:b/>
          <w:color w:val="9F3B24"/>
          <w:lang w:val="en-US"/>
        </w:rPr>
        <w:t>Bul. Cherni Vrach 4, Sofia 1421</w:t>
      </w:r>
    </w:p>
    <w:p w:rsidR="005959D5" w:rsidRPr="00DD7069" w:rsidRDefault="005959D5" w:rsidP="005959D5">
      <w:pPr>
        <w:spacing w:line="276" w:lineRule="auto"/>
        <w:ind w:left="-567" w:right="-108"/>
        <w:jc w:val="both"/>
        <w:rPr>
          <w:rFonts w:asciiTheme="minorHAnsi" w:hAnsiTheme="minorHAnsi" w:cstheme="minorHAnsi"/>
          <w:lang w:val="ru-RU"/>
        </w:rPr>
      </w:pPr>
    </w:p>
    <w:p w:rsidR="005959D5" w:rsidRPr="00DC705C" w:rsidRDefault="003B49DD" w:rsidP="00DC705C">
      <w:pPr>
        <w:spacing w:line="269" w:lineRule="auto"/>
        <w:ind w:left="2160" w:right="-108" w:hanging="1440"/>
        <w:jc w:val="both"/>
        <w:rPr>
          <w:rFonts w:asciiTheme="minorHAnsi" w:hAnsiTheme="minorHAnsi" w:cstheme="minorHAnsi"/>
          <w:i/>
          <w:color w:val="2F5959"/>
          <w:lang w:val="bg-BG"/>
        </w:rPr>
      </w:pPr>
      <w:r w:rsidRPr="00DC705C">
        <w:rPr>
          <w:rFonts w:asciiTheme="minorHAnsi" w:hAnsiTheme="minorHAnsi" w:cstheme="minorHAnsi"/>
          <w:color w:val="9F3B24"/>
          <w:lang w:val="en-US"/>
        </w:rPr>
        <w:t>10</w:t>
      </w:r>
      <w:r w:rsidR="005959D5" w:rsidRPr="00DC705C">
        <w:rPr>
          <w:rFonts w:asciiTheme="minorHAnsi" w:hAnsiTheme="minorHAnsi" w:cstheme="minorHAnsi"/>
          <w:color w:val="9F3B24"/>
          <w:lang w:val="en-US"/>
        </w:rPr>
        <w:t>:</w:t>
      </w:r>
      <w:r w:rsidRPr="00DC705C">
        <w:rPr>
          <w:rFonts w:asciiTheme="minorHAnsi" w:hAnsiTheme="minorHAnsi" w:cstheme="minorHAnsi"/>
          <w:color w:val="9F3B24"/>
          <w:lang w:val="en-US"/>
        </w:rPr>
        <w:t>0</w:t>
      </w:r>
      <w:r w:rsidR="005959D5" w:rsidRPr="00DC705C">
        <w:rPr>
          <w:rFonts w:asciiTheme="minorHAnsi" w:hAnsiTheme="minorHAnsi" w:cstheme="minorHAnsi"/>
          <w:color w:val="9F3B24"/>
          <w:lang w:val="en-US"/>
        </w:rPr>
        <w:t>0 – 1</w:t>
      </w:r>
      <w:r w:rsidRPr="00DC705C">
        <w:rPr>
          <w:rFonts w:asciiTheme="minorHAnsi" w:hAnsiTheme="minorHAnsi" w:cstheme="minorHAnsi"/>
          <w:color w:val="9F3B24"/>
          <w:lang w:val="en-US"/>
        </w:rPr>
        <w:t>0</w:t>
      </w:r>
      <w:r w:rsidR="005959D5" w:rsidRPr="00DC705C">
        <w:rPr>
          <w:rFonts w:asciiTheme="minorHAnsi" w:hAnsiTheme="minorHAnsi" w:cstheme="minorHAnsi"/>
          <w:color w:val="9F3B24"/>
          <w:lang w:val="en-US"/>
        </w:rPr>
        <w:t>:</w:t>
      </w:r>
      <w:r w:rsidRPr="00DC705C">
        <w:rPr>
          <w:rFonts w:asciiTheme="minorHAnsi" w:hAnsiTheme="minorHAnsi" w:cstheme="minorHAnsi"/>
          <w:color w:val="9F3B24"/>
          <w:lang w:val="en-US"/>
        </w:rPr>
        <w:t>45</w:t>
      </w:r>
      <w:r w:rsidR="005959D5" w:rsidRPr="00DC705C">
        <w:rPr>
          <w:rFonts w:asciiTheme="minorHAnsi" w:hAnsiTheme="minorHAnsi" w:cstheme="minorHAnsi"/>
          <w:color w:val="9F3B24"/>
          <w:lang w:val="en-US"/>
        </w:rPr>
        <w:t xml:space="preserve"> </w:t>
      </w:r>
      <w:r w:rsidR="005959D5" w:rsidRPr="00DC705C">
        <w:rPr>
          <w:rFonts w:asciiTheme="minorHAnsi" w:hAnsiTheme="minorHAnsi" w:cstheme="minorHAnsi"/>
          <w:color w:val="2F5959"/>
          <w:lang w:val="en-US"/>
        </w:rPr>
        <w:tab/>
      </w:r>
      <w:r w:rsidR="00DC705C" w:rsidRPr="00DC705C">
        <w:rPr>
          <w:rFonts w:asciiTheme="minorHAnsi" w:hAnsiTheme="minorHAnsi" w:cstheme="minorHAnsi"/>
          <w:color w:val="2F5959"/>
          <w:lang w:val="bg-BG"/>
        </w:rPr>
        <w:t>"Drone-based geophysical surveys"</w:t>
      </w:r>
      <w:r w:rsidR="00DC705C" w:rsidRPr="00DC705C">
        <w:rPr>
          <w:rFonts w:asciiTheme="minorHAnsi" w:hAnsiTheme="minorHAnsi" w:cstheme="minorHAnsi"/>
          <w:color w:val="2F5959"/>
          <w:lang w:val="en-US"/>
        </w:rPr>
        <w:t xml:space="preserve"> by</w:t>
      </w:r>
      <w:r w:rsidR="00DC705C" w:rsidRPr="00DC705C">
        <w:rPr>
          <w:rFonts w:asciiTheme="minorHAnsi" w:hAnsiTheme="minorHAnsi" w:cstheme="minorHAnsi"/>
          <w:color w:val="2F5959"/>
          <w:lang w:val="bg-BG"/>
        </w:rPr>
        <w:t xml:space="preserve"> </w:t>
      </w:r>
      <w:r w:rsidR="00DC705C" w:rsidRPr="00DC705C">
        <w:rPr>
          <w:rFonts w:asciiTheme="minorHAnsi" w:hAnsiTheme="minorHAnsi" w:cstheme="minorHAnsi"/>
          <w:i/>
          <w:color w:val="2F5959"/>
          <w:lang w:val="bg-BG"/>
        </w:rPr>
        <w:t>Markku Pirttijarvi, Radai Oy (</w:t>
      </w:r>
      <w:hyperlink r:id="rId7" w:history="1">
        <w:r w:rsidR="00DC705C" w:rsidRPr="00DC705C">
          <w:rPr>
            <w:rStyle w:val="Hyperlink"/>
            <w:rFonts w:asciiTheme="minorHAnsi" w:hAnsiTheme="minorHAnsi" w:cstheme="minorHAnsi"/>
            <w:i/>
            <w:color w:val="2F5959"/>
            <w:lang w:val="bg-BG"/>
          </w:rPr>
          <w:t>https://radai.fi/</w:t>
        </w:r>
      </w:hyperlink>
      <w:r w:rsidR="00DC705C" w:rsidRPr="00DC705C">
        <w:rPr>
          <w:rFonts w:asciiTheme="minorHAnsi" w:hAnsiTheme="minorHAnsi" w:cstheme="minorHAnsi"/>
          <w:i/>
          <w:color w:val="2F5959"/>
          <w:lang w:val="bg-BG"/>
        </w:rPr>
        <w:t>)</w:t>
      </w:r>
    </w:p>
    <w:p w:rsidR="00DC705C" w:rsidRPr="00DC705C" w:rsidRDefault="00DC705C" w:rsidP="00DC705C">
      <w:pPr>
        <w:spacing w:line="269" w:lineRule="auto"/>
        <w:ind w:left="2160" w:right="-108" w:hanging="1440"/>
        <w:jc w:val="both"/>
        <w:rPr>
          <w:rFonts w:asciiTheme="minorHAnsi" w:hAnsiTheme="minorHAnsi" w:cstheme="minorHAnsi"/>
          <w:color w:val="2F5959"/>
          <w:lang w:val="en-US"/>
        </w:rPr>
      </w:pPr>
      <w:r w:rsidRPr="00DC705C">
        <w:rPr>
          <w:rFonts w:asciiTheme="minorHAnsi" w:hAnsiTheme="minorHAnsi" w:cstheme="minorHAnsi"/>
          <w:i/>
          <w:color w:val="2F5959"/>
          <w:lang w:val="bg-BG"/>
        </w:rPr>
        <w:tab/>
      </w:r>
      <w:r w:rsidRPr="00DC705C">
        <w:rPr>
          <w:rFonts w:asciiTheme="minorHAnsi" w:hAnsiTheme="minorHAnsi" w:cstheme="minorHAnsi"/>
          <w:i/>
          <w:color w:val="2F5959"/>
          <w:lang w:val="en-US"/>
        </w:rPr>
        <w:t>Discussions</w:t>
      </w:r>
    </w:p>
    <w:p w:rsidR="005959D5" w:rsidRPr="00DC705C" w:rsidRDefault="003B49DD" w:rsidP="00DC705C">
      <w:pPr>
        <w:spacing w:line="269" w:lineRule="auto"/>
        <w:ind w:left="2160" w:right="-108" w:hanging="1440"/>
        <w:jc w:val="both"/>
        <w:rPr>
          <w:rFonts w:asciiTheme="minorHAnsi" w:hAnsiTheme="minorHAnsi" w:cstheme="minorHAnsi"/>
          <w:i/>
          <w:color w:val="2F5959"/>
          <w:lang w:val="en-US"/>
        </w:rPr>
      </w:pPr>
      <w:r w:rsidRPr="00DC705C">
        <w:rPr>
          <w:rFonts w:asciiTheme="minorHAnsi" w:hAnsiTheme="minorHAnsi" w:cstheme="minorHAnsi"/>
          <w:color w:val="9F3B24"/>
          <w:lang w:val="en-US"/>
        </w:rPr>
        <w:t xml:space="preserve">10:45 </w:t>
      </w:r>
      <w:r w:rsidR="005959D5" w:rsidRPr="00DC705C">
        <w:rPr>
          <w:rFonts w:asciiTheme="minorHAnsi" w:hAnsiTheme="minorHAnsi" w:cstheme="minorHAnsi"/>
          <w:color w:val="9F3B24"/>
          <w:lang w:val="en-US"/>
        </w:rPr>
        <w:t>– 1</w:t>
      </w:r>
      <w:r w:rsidRPr="00DC705C">
        <w:rPr>
          <w:rFonts w:asciiTheme="minorHAnsi" w:hAnsiTheme="minorHAnsi" w:cstheme="minorHAnsi"/>
          <w:color w:val="9F3B24"/>
          <w:lang w:val="en-US"/>
        </w:rPr>
        <w:t>1</w:t>
      </w:r>
      <w:r w:rsidR="005959D5" w:rsidRPr="00DC705C">
        <w:rPr>
          <w:rFonts w:asciiTheme="minorHAnsi" w:hAnsiTheme="minorHAnsi" w:cstheme="minorHAnsi"/>
          <w:color w:val="9F3B24"/>
          <w:lang w:val="en-US"/>
        </w:rPr>
        <w:t>:</w:t>
      </w:r>
      <w:r w:rsidRPr="00DC705C">
        <w:rPr>
          <w:rFonts w:asciiTheme="minorHAnsi" w:hAnsiTheme="minorHAnsi" w:cstheme="minorHAnsi"/>
          <w:color w:val="9F3B24"/>
          <w:lang w:val="en-US"/>
        </w:rPr>
        <w:t>15</w:t>
      </w:r>
      <w:r w:rsidR="005959D5" w:rsidRPr="00DC705C">
        <w:rPr>
          <w:rFonts w:asciiTheme="minorHAnsi" w:hAnsiTheme="minorHAnsi" w:cstheme="minorHAnsi"/>
          <w:color w:val="9F3B24"/>
          <w:lang w:val="en-US"/>
        </w:rPr>
        <w:t xml:space="preserve"> </w:t>
      </w:r>
      <w:r w:rsidR="005959D5" w:rsidRPr="00DC705C">
        <w:rPr>
          <w:rFonts w:asciiTheme="minorHAnsi" w:hAnsiTheme="minorHAnsi" w:cstheme="minorHAnsi"/>
          <w:color w:val="2F5959"/>
          <w:lang w:val="en-US"/>
        </w:rPr>
        <w:tab/>
      </w:r>
      <w:r w:rsidR="00DC705C" w:rsidRPr="00DC705C">
        <w:rPr>
          <w:rFonts w:asciiTheme="minorHAnsi" w:hAnsiTheme="minorHAnsi" w:cstheme="minorHAnsi"/>
          <w:color w:val="2F5959"/>
          <w:lang w:val="en-US"/>
        </w:rPr>
        <w:t xml:space="preserve">"From exploration to mining with Palsatech" by </w:t>
      </w:r>
      <w:r w:rsidR="00DC705C" w:rsidRPr="00DC705C">
        <w:rPr>
          <w:rFonts w:asciiTheme="minorHAnsi" w:hAnsiTheme="minorHAnsi" w:cstheme="minorHAnsi"/>
          <w:i/>
          <w:color w:val="2F5959"/>
          <w:lang w:val="en-US"/>
        </w:rPr>
        <w:t>Bence Balogh, head of Operations at Palsatech Global Oy (</w:t>
      </w:r>
      <w:hyperlink r:id="rId8" w:history="1">
        <w:r w:rsidR="00DC705C" w:rsidRPr="00DC705C">
          <w:rPr>
            <w:rStyle w:val="Hyperlink"/>
            <w:rFonts w:asciiTheme="minorHAnsi" w:hAnsiTheme="minorHAnsi" w:cstheme="minorHAnsi"/>
            <w:i/>
            <w:color w:val="2F5959"/>
            <w:lang w:val="en-US"/>
          </w:rPr>
          <w:t>https://palsatech.fi/en/</w:t>
        </w:r>
      </w:hyperlink>
      <w:r w:rsidR="00DC705C" w:rsidRPr="00DC705C">
        <w:rPr>
          <w:rFonts w:asciiTheme="minorHAnsi" w:hAnsiTheme="minorHAnsi" w:cstheme="minorHAnsi"/>
          <w:i/>
          <w:color w:val="2F5959"/>
          <w:lang w:val="en-US"/>
        </w:rPr>
        <w:t>)</w:t>
      </w:r>
    </w:p>
    <w:p w:rsidR="00DC705C" w:rsidRPr="00DC705C" w:rsidRDefault="00DC705C" w:rsidP="00DC705C">
      <w:pPr>
        <w:spacing w:line="269" w:lineRule="auto"/>
        <w:ind w:left="2160" w:right="-108" w:hanging="1440"/>
        <w:jc w:val="both"/>
        <w:rPr>
          <w:rFonts w:asciiTheme="minorHAnsi" w:hAnsiTheme="minorHAnsi" w:cstheme="minorHAnsi"/>
          <w:i/>
          <w:color w:val="2F5959"/>
          <w:lang w:val="en-US"/>
        </w:rPr>
      </w:pPr>
      <w:r w:rsidRPr="00DC705C">
        <w:rPr>
          <w:rFonts w:asciiTheme="minorHAnsi" w:hAnsiTheme="minorHAnsi" w:cstheme="minorHAnsi"/>
          <w:i/>
          <w:color w:val="2F5959"/>
          <w:lang w:val="en-US"/>
        </w:rPr>
        <w:tab/>
        <w:t>Discussions</w:t>
      </w:r>
    </w:p>
    <w:p w:rsidR="00DC705C" w:rsidRPr="0065152D" w:rsidRDefault="00DC705C" w:rsidP="00DC705C">
      <w:pPr>
        <w:spacing w:line="269" w:lineRule="auto"/>
        <w:ind w:left="2160" w:right="-108" w:hanging="1440"/>
        <w:jc w:val="both"/>
        <w:rPr>
          <w:rFonts w:asciiTheme="minorHAnsi" w:hAnsiTheme="minorHAnsi" w:cstheme="minorHAnsi"/>
          <w:i/>
          <w:color w:val="FF9900"/>
          <w:lang w:val="en-US"/>
        </w:rPr>
      </w:pPr>
      <w:r w:rsidRPr="0065152D">
        <w:rPr>
          <w:rFonts w:asciiTheme="minorHAnsi" w:hAnsiTheme="minorHAnsi" w:cstheme="minorHAnsi"/>
          <w:color w:val="FF9900"/>
          <w:lang w:val="en-US"/>
        </w:rPr>
        <w:t xml:space="preserve">11:15 – 11:45 </w:t>
      </w:r>
      <w:r w:rsidRPr="0065152D">
        <w:rPr>
          <w:rFonts w:asciiTheme="minorHAnsi" w:hAnsiTheme="minorHAnsi" w:cstheme="minorHAnsi"/>
          <w:color w:val="FF9900"/>
          <w:lang w:val="en-US"/>
        </w:rPr>
        <w:tab/>
      </w:r>
      <w:r w:rsidRPr="0065152D">
        <w:rPr>
          <w:rFonts w:asciiTheme="minorHAnsi" w:hAnsiTheme="minorHAnsi" w:cstheme="minorHAnsi"/>
          <w:color w:val="FF9900"/>
          <w:lang w:val="bg-BG"/>
        </w:rPr>
        <w:t>"</w:t>
      </w:r>
      <w:r w:rsidRPr="0065152D">
        <w:rPr>
          <w:rFonts w:asciiTheme="minorHAnsi" w:hAnsiTheme="minorHAnsi" w:cstheme="minorHAnsi"/>
          <w:color w:val="FF9900"/>
          <w:lang w:val="en-US"/>
        </w:rPr>
        <w:t>Muography</w:t>
      </w:r>
      <w:r w:rsidRPr="0065152D">
        <w:rPr>
          <w:rFonts w:asciiTheme="minorHAnsi" w:hAnsiTheme="minorHAnsi" w:cstheme="minorHAnsi"/>
          <w:color w:val="FF9900"/>
          <w:lang w:val="bg-BG"/>
        </w:rPr>
        <w:t>"</w:t>
      </w:r>
      <w:r w:rsidRPr="0065152D">
        <w:rPr>
          <w:rFonts w:asciiTheme="minorHAnsi" w:hAnsiTheme="minorHAnsi" w:cstheme="minorHAnsi"/>
          <w:color w:val="FF9900"/>
          <w:lang w:val="en-US"/>
        </w:rPr>
        <w:t xml:space="preserve"> by</w:t>
      </w:r>
      <w:r w:rsidRPr="0065152D">
        <w:rPr>
          <w:rFonts w:asciiTheme="minorHAnsi" w:hAnsiTheme="minorHAnsi" w:cstheme="minorHAnsi"/>
          <w:color w:val="FF9900"/>
          <w:lang w:val="bg-BG"/>
        </w:rPr>
        <w:t xml:space="preserve"> </w:t>
      </w:r>
      <w:r w:rsidRPr="0065152D">
        <w:rPr>
          <w:rFonts w:asciiTheme="minorHAnsi" w:hAnsiTheme="minorHAnsi" w:cstheme="minorHAnsi"/>
          <w:i/>
          <w:color w:val="FF9900"/>
          <w:lang w:val="en-US"/>
        </w:rPr>
        <w:t>Muon Solutions</w:t>
      </w:r>
      <w:r w:rsidRPr="0065152D">
        <w:rPr>
          <w:rFonts w:asciiTheme="minorHAnsi" w:hAnsiTheme="minorHAnsi" w:cstheme="minorHAnsi"/>
          <w:i/>
          <w:color w:val="FF9900"/>
          <w:lang w:val="bg-BG"/>
        </w:rPr>
        <w:t xml:space="preserve"> – online presentation</w:t>
      </w:r>
    </w:p>
    <w:p w:rsidR="00DC705C" w:rsidRPr="0065152D" w:rsidRDefault="00DC705C" w:rsidP="00DC705C">
      <w:pPr>
        <w:spacing w:line="269" w:lineRule="auto"/>
        <w:ind w:left="2160" w:right="-108" w:hanging="1440"/>
        <w:jc w:val="both"/>
        <w:rPr>
          <w:rFonts w:asciiTheme="minorHAnsi" w:hAnsiTheme="minorHAnsi" w:cstheme="minorHAnsi"/>
          <w:i/>
          <w:color w:val="FF9900"/>
          <w:lang w:val="en-US"/>
        </w:rPr>
      </w:pPr>
      <w:r w:rsidRPr="0065152D">
        <w:rPr>
          <w:rFonts w:asciiTheme="minorHAnsi" w:hAnsiTheme="minorHAnsi" w:cstheme="minorHAnsi"/>
          <w:i/>
          <w:color w:val="FF9900"/>
          <w:lang w:val="bg-BG"/>
        </w:rPr>
        <w:tab/>
      </w:r>
      <w:r w:rsidRPr="0065152D">
        <w:rPr>
          <w:rFonts w:asciiTheme="minorHAnsi" w:hAnsiTheme="minorHAnsi" w:cstheme="minorHAnsi"/>
          <w:i/>
          <w:color w:val="FF9900"/>
          <w:lang w:val="en-US"/>
        </w:rPr>
        <w:t>Discussions</w:t>
      </w:r>
    </w:p>
    <w:p w:rsidR="00DC705C" w:rsidRPr="0065152D" w:rsidRDefault="00DC705C" w:rsidP="00DC705C">
      <w:pPr>
        <w:spacing w:line="269" w:lineRule="auto"/>
        <w:ind w:left="2160" w:right="-108" w:hanging="1440"/>
        <w:jc w:val="both"/>
        <w:rPr>
          <w:rFonts w:asciiTheme="minorHAnsi" w:hAnsiTheme="minorHAnsi" w:cstheme="minorHAnsi"/>
          <w:i/>
          <w:color w:val="FF9900"/>
          <w:lang w:val="bg-BG"/>
        </w:rPr>
      </w:pPr>
      <w:r w:rsidRPr="0065152D">
        <w:rPr>
          <w:rFonts w:asciiTheme="minorHAnsi" w:hAnsiTheme="minorHAnsi" w:cstheme="minorHAnsi"/>
          <w:color w:val="FF9900"/>
          <w:lang w:val="en-US"/>
        </w:rPr>
        <w:t xml:space="preserve">11:45 – 12:00 </w:t>
      </w:r>
      <w:r w:rsidRPr="0065152D">
        <w:rPr>
          <w:rFonts w:asciiTheme="minorHAnsi" w:hAnsiTheme="minorHAnsi" w:cstheme="minorHAnsi"/>
          <w:color w:val="FF9900"/>
          <w:lang w:val="en-US"/>
        </w:rPr>
        <w:tab/>
        <w:t>Karin???</w:t>
      </w:r>
    </w:p>
    <w:p w:rsidR="00DC705C" w:rsidRPr="0065152D" w:rsidRDefault="00DC705C" w:rsidP="00DC705C">
      <w:pPr>
        <w:spacing w:line="269" w:lineRule="auto"/>
        <w:ind w:left="2160" w:right="-108" w:hanging="1440"/>
        <w:jc w:val="both"/>
        <w:rPr>
          <w:rFonts w:asciiTheme="minorHAnsi" w:hAnsiTheme="minorHAnsi" w:cstheme="minorHAnsi"/>
          <w:i/>
          <w:color w:val="FF9900"/>
          <w:lang w:val="en-US"/>
        </w:rPr>
      </w:pPr>
      <w:r w:rsidRPr="0065152D">
        <w:rPr>
          <w:rFonts w:asciiTheme="minorHAnsi" w:hAnsiTheme="minorHAnsi" w:cstheme="minorHAnsi"/>
          <w:i/>
          <w:color w:val="FF9900"/>
          <w:lang w:val="bg-BG"/>
        </w:rPr>
        <w:tab/>
      </w:r>
      <w:r w:rsidRPr="0065152D">
        <w:rPr>
          <w:rFonts w:asciiTheme="minorHAnsi" w:hAnsiTheme="minorHAnsi" w:cstheme="minorHAnsi"/>
          <w:i/>
          <w:color w:val="FF9900"/>
          <w:lang w:val="en-US"/>
        </w:rPr>
        <w:t>Discussions</w:t>
      </w:r>
    </w:p>
    <w:p w:rsidR="00DC705C" w:rsidRDefault="00AA1878" w:rsidP="00AA1878">
      <w:pPr>
        <w:spacing w:line="269" w:lineRule="auto"/>
        <w:ind w:left="2160" w:right="-108" w:hanging="1440"/>
        <w:jc w:val="both"/>
        <w:rPr>
          <w:rFonts w:asciiTheme="minorHAnsi" w:hAnsiTheme="minorHAnsi" w:cstheme="minorHAnsi"/>
          <w:i/>
          <w:color w:val="2F5959"/>
          <w:lang w:val="en-US"/>
        </w:rPr>
      </w:pPr>
      <w:r>
        <w:rPr>
          <w:rFonts w:asciiTheme="minorHAnsi" w:hAnsiTheme="minorHAnsi" w:cstheme="minorHAnsi"/>
          <w:color w:val="9F3B24"/>
          <w:lang w:val="en-US"/>
        </w:rPr>
        <w:t>12</w:t>
      </w:r>
      <w:r w:rsidR="00DC705C" w:rsidRPr="00DC705C">
        <w:rPr>
          <w:rFonts w:asciiTheme="minorHAnsi" w:hAnsiTheme="minorHAnsi" w:cstheme="minorHAnsi"/>
          <w:color w:val="9F3B24"/>
          <w:lang w:val="en-US"/>
        </w:rPr>
        <w:t>:</w:t>
      </w:r>
      <w:r>
        <w:rPr>
          <w:rFonts w:asciiTheme="minorHAnsi" w:hAnsiTheme="minorHAnsi" w:cstheme="minorHAnsi"/>
          <w:color w:val="9F3B24"/>
          <w:lang w:val="en-US"/>
        </w:rPr>
        <w:t>00</w:t>
      </w:r>
      <w:r w:rsidR="00DC705C" w:rsidRPr="00DC705C">
        <w:rPr>
          <w:rFonts w:asciiTheme="minorHAnsi" w:hAnsiTheme="minorHAnsi" w:cstheme="minorHAnsi"/>
          <w:color w:val="9F3B24"/>
          <w:lang w:val="en-US"/>
        </w:rPr>
        <w:t xml:space="preserve"> – </w:t>
      </w:r>
      <w:r>
        <w:rPr>
          <w:rFonts w:asciiTheme="minorHAnsi" w:hAnsiTheme="minorHAnsi" w:cstheme="minorHAnsi"/>
          <w:color w:val="9F3B24"/>
          <w:lang w:val="en-US"/>
        </w:rPr>
        <w:t>12</w:t>
      </w:r>
      <w:r w:rsidR="00DC705C" w:rsidRPr="00DC705C">
        <w:rPr>
          <w:rFonts w:asciiTheme="minorHAnsi" w:hAnsiTheme="minorHAnsi" w:cstheme="minorHAnsi"/>
          <w:color w:val="9F3B24"/>
          <w:lang w:val="en-US"/>
        </w:rPr>
        <w:t>:</w:t>
      </w:r>
      <w:r>
        <w:rPr>
          <w:rFonts w:asciiTheme="minorHAnsi" w:hAnsiTheme="minorHAnsi" w:cstheme="minorHAnsi"/>
          <w:color w:val="9F3B24"/>
          <w:lang w:val="en-US"/>
        </w:rPr>
        <w:t>30</w:t>
      </w:r>
      <w:r w:rsidR="00DC705C" w:rsidRPr="00DC705C">
        <w:rPr>
          <w:rFonts w:asciiTheme="minorHAnsi" w:hAnsiTheme="minorHAnsi" w:cstheme="minorHAnsi"/>
          <w:color w:val="9F3B24"/>
          <w:lang w:val="en-US"/>
        </w:rPr>
        <w:t xml:space="preserve"> </w:t>
      </w:r>
      <w:r w:rsidR="00DC705C" w:rsidRPr="00DC705C">
        <w:rPr>
          <w:rFonts w:asciiTheme="minorHAnsi" w:hAnsiTheme="minorHAnsi" w:cstheme="minorHAnsi"/>
          <w:color w:val="2F5959"/>
          <w:lang w:val="en-US"/>
        </w:rPr>
        <w:tab/>
      </w:r>
      <w:r w:rsidRPr="00AA1878">
        <w:rPr>
          <w:rFonts w:asciiTheme="minorHAnsi" w:hAnsiTheme="minorHAnsi" w:cstheme="minorHAnsi"/>
          <w:color w:val="2F5959"/>
          <w:lang w:val="en-US"/>
        </w:rPr>
        <w:t xml:space="preserve">Visit </w:t>
      </w:r>
      <w:r w:rsidR="0065152D">
        <w:rPr>
          <w:rFonts w:asciiTheme="minorHAnsi" w:hAnsiTheme="minorHAnsi" w:cstheme="minorHAnsi"/>
          <w:color w:val="2F5959"/>
          <w:lang w:val="en-US"/>
        </w:rPr>
        <w:t>to</w:t>
      </w:r>
      <w:bookmarkStart w:id="0" w:name="_GoBack"/>
      <w:bookmarkEnd w:id="0"/>
      <w:r w:rsidRPr="00AA1878">
        <w:rPr>
          <w:rFonts w:asciiTheme="minorHAnsi" w:hAnsiTheme="minorHAnsi" w:cstheme="minorHAnsi"/>
          <w:color w:val="2F5959"/>
          <w:lang w:val="en-US"/>
        </w:rPr>
        <w:t xml:space="preserve"> the museum</w:t>
      </w:r>
      <w:r>
        <w:rPr>
          <w:rFonts w:asciiTheme="minorHAnsi" w:hAnsiTheme="minorHAnsi" w:cstheme="minorHAnsi"/>
          <w:color w:val="2F5959"/>
          <w:lang w:val="en-US"/>
        </w:rPr>
        <w:t>’</w:t>
      </w:r>
      <w:r w:rsidRPr="00AA1878">
        <w:rPr>
          <w:rFonts w:asciiTheme="minorHAnsi" w:hAnsiTheme="minorHAnsi" w:cstheme="minorHAnsi"/>
          <w:color w:val="2F5959"/>
          <w:lang w:val="en-US"/>
        </w:rPr>
        <w:t>s exposition „S</w:t>
      </w:r>
      <w:r>
        <w:rPr>
          <w:rFonts w:asciiTheme="minorHAnsi" w:hAnsiTheme="minorHAnsi" w:cstheme="minorHAnsi"/>
          <w:color w:val="2F5959"/>
          <w:lang w:val="en-US"/>
        </w:rPr>
        <w:t xml:space="preserve">mart minerals for smartphones” – </w:t>
      </w:r>
      <w:r w:rsidRPr="00AA1878">
        <w:rPr>
          <w:rFonts w:asciiTheme="minorHAnsi" w:hAnsiTheme="minorHAnsi" w:cstheme="minorHAnsi"/>
          <w:i/>
          <w:color w:val="2F5959"/>
          <w:lang w:val="en-US"/>
        </w:rPr>
        <w:t>guided by Dr. Petko Petrov, EMNM</w:t>
      </w:r>
      <w:r w:rsidR="0065152D" w:rsidRPr="0065152D">
        <w:rPr>
          <w:noProof/>
          <w:lang w:val="en-US"/>
        </w:rPr>
        <w:t xml:space="preserve"> </w:t>
      </w:r>
    </w:p>
    <w:p w:rsidR="00AA1878" w:rsidRDefault="00AA1878" w:rsidP="00AA1878">
      <w:pPr>
        <w:spacing w:line="269" w:lineRule="auto"/>
        <w:ind w:left="2160" w:right="-108" w:hanging="1440"/>
        <w:jc w:val="both"/>
        <w:rPr>
          <w:rFonts w:asciiTheme="minorHAnsi" w:hAnsiTheme="minorHAnsi" w:cstheme="minorHAnsi"/>
          <w:i/>
          <w:color w:val="2F5959"/>
          <w:lang w:val="en-US"/>
        </w:rPr>
      </w:pPr>
    </w:p>
    <w:p w:rsidR="00AA1878" w:rsidRDefault="00AA1878" w:rsidP="00AA1878">
      <w:pPr>
        <w:spacing w:line="269" w:lineRule="auto"/>
        <w:ind w:right="-108"/>
        <w:jc w:val="both"/>
        <w:rPr>
          <w:rFonts w:asciiTheme="minorHAnsi" w:hAnsiTheme="minorHAnsi" w:cstheme="minorHAnsi"/>
          <w:b/>
          <w:color w:val="2F5959"/>
          <w:sz w:val="22"/>
          <w:szCs w:val="22"/>
          <w:lang w:val="en-US"/>
        </w:rPr>
      </w:pPr>
      <w:r>
        <w:rPr>
          <w:rFonts w:asciiTheme="minorHAnsi" w:hAnsiTheme="minorHAnsi" w:cstheme="minorHAnsi"/>
          <w:b/>
          <w:color w:val="2F5959"/>
          <w:sz w:val="22"/>
          <w:szCs w:val="22"/>
          <w:lang w:val="en-US"/>
        </w:rPr>
        <w:t>´</w:t>
      </w:r>
    </w:p>
    <w:p w:rsidR="00AA1878" w:rsidRPr="00AA1878" w:rsidRDefault="00AA1878" w:rsidP="00AA1878">
      <w:pPr>
        <w:spacing w:line="269" w:lineRule="auto"/>
        <w:ind w:right="-108"/>
        <w:jc w:val="both"/>
        <w:rPr>
          <w:rFonts w:ascii="Calibri" w:hAnsi="Calibri" w:cs="Calibri"/>
          <w:b/>
          <w:color w:val="9F3B24"/>
          <w:sz w:val="26"/>
          <w:szCs w:val="26"/>
          <w:lang w:val="en-US"/>
        </w:rPr>
      </w:pPr>
      <w:r w:rsidRPr="00AA1878">
        <w:rPr>
          <w:rFonts w:asciiTheme="minorHAnsi" w:hAnsiTheme="minorHAnsi" w:cstheme="minorHAnsi"/>
          <w:b/>
          <w:color w:val="9F3B24"/>
          <w:sz w:val="26"/>
          <w:szCs w:val="26"/>
          <w:lang w:val="en-US"/>
        </w:rPr>
        <w:t xml:space="preserve">AGEMERA: </w:t>
      </w:r>
      <w:r w:rsidRPr="00AA1878">
        <w:rPr>
          <w:rFonts w:asciiTheme="minorHAnsi" w:hAnsiTheme="minorHAnsi" w:cstheme="minorHAnsi"/>
          <w:b/>
          <w:i/>
          <w:color w:val="9F3B24"/>
          <w:sz w:val="26"/>
          <w:szCs w:val="26"/>
        </w:rPr>
        <w:t>Ag</w:t>
      </w:r>
      <w:r w:rsidRPr="00AA1878">
        <w:rPr>
          <w:rFonts w:asciiTheme="minorHAnsi" w:hAnsiTheme="minorHAnsi" w:cstheme="minorHAnsi"/>
          <w:i/>
          <w:color w:val="9F3B24"/>
          <w:sz w:val="26"/>
          <w:szCs w:val="26"/>
        </w:rPr>
        <w:t xml:space="preserve">ile </w:t>
      </w:r>
      <w:r w:rsidRPr="00AA1878">
        <w:rPr>
          <w:rFonts w:asciiTheme="minorHAnsi" w:hAnsiTheme="minorHAnsi" w:cstheme="minorHAnsi"/>
          <w:b/>
          <w:i/>
          <w:color w:val="9F3B24"/>
          <w:sz w:val="26"/>
          <w:szCs w:val="26"/>
        </w:rPr>
        <w:t>E</w:t>
      </w:r>
      <w:r w:rsidRPr="00AA1878">
        <w:rPr>
          <w:rFonts w:asciiTheme="minorHAnsi" w:hAnsiTheme="minorHAnsi" w:cstheme="minorHAnsi"/>
          <w:i/>
          <w:color w:val="9F3B24"/>
          <w:sz w:val="26"/>
          <w:szCs w:val="26"/>
        </w:rPr>
        <w:t>xploration and Geo-</w:t>
      </w:r>
      <w:r w:rsidRPr="00AA1878">
        <w:rPr>
          <w:rFonts w:asciiTheme="minorHAnsi" w:hAnsiTheme="minorHAnsi" w:cstheme="minorHAnsi"/>
          <w:b/>
          <w:i/>
          <w:color w:val="9F3B24"/>
          <w:sz w:val="26"/>
          <w:szCs w:val="26"/>
        </w:rPr>
        <w:t>m</w:t>
      </w:r>
      <w:r w:rsidRPr="00AA1878">
        <w:rPr>
          <w:rFonts w:asciiTheme="minorHAnsi" w:hAnsiTheme="minorHAnsi" w:cstheme="minorHAnsi"/>
          <w:i/>
          <w:color w:val="9F3B24"/>
          <w:sz w:val="26"/>
          <w:szCs w:val="26"/>
        </w:rPr>
        <w:t xml:space="preserve">odelling for </w:t>
      </w:r>
      <w:r w:rsidRPr="00AA1878">
        <w:rPr>
          <w:rFonts w:asciiTheme="minorHAnsi" w:hAnsiTheme="minorHAnsi" w:cstheme="minorHAnsi"/>
          <w:b/>
          <w:i/>
          <w:color w:val="9F3B24"/>
          <w:sz w:val="26"/>
          <w:szCs w:val="26"/>
        </w:rPr>
        <w:t>E</w:t>
      </w:r>
      <w:r w:rsidRPr="00AA1878">
        <w:rPr>
          <w:rFonts w:asciiTheme="minorHAnsi" w:hAnsiTheme="minorHAnsi" w:cstheme="minorHAnsi"/>
          <w:i/>
          <w:color w:val="9F3B24"/>
          <w:sz w:val="26"/>
          <w:szCs w:val="26"/>
        </w:rPr>
        <w:t xml:space="preserve">uropean Critical </w:t>
      </w:r>
      <w:r w:rsidRPr="00AA1878">
        <w:rPr>
          <w:rFonts w:asciiTheme="minorHAnsi" w:hAnsiTheme="minorHAnsi" w:cstheme="minorHAnsi"/>
          <w:b/>
          <w:i/>
          <w:color w:val="9F3B24"/>
          <w:sz w:val="26"/>
          <w:szCs w:val="26"/>
        </w:rPr>
        <w:t>Ra</w:t>
      </w:r>
      <w:r w:rsidRPr="00AA1878">
        <w:rPr>
          <w:rFonts w:asciiTheme="minorHAnsi" w:hAnsiTheme="minorHAnsi" w:cstheme="minorHAnsi"/>
          <w:i/>
          <w:color w:val="9F3B24"/>
          <w:sz w:val="26"/>
          <w:szCs w:val="26"/>
        </w:rPr>
        <w:t>w Materials</w:t>
      </w:r>
      <w:r w:rsidRPr="00AA1878">
        <w:rPr>
          <w:rFonts w:ascii="Calibri" w:hAnsi="Calibri" w:cs="Calibri"/>
          <w:b/>
          <w:color w:val="9F3B24"/>
          <w:sz w:val="26"/>
          <w:szCs w:val="26"/>
          <w:lang w:val="en-US"/>
        </w:rPr>
        <w:t xml:space="preserve"> "</w:t>
      </w:r>
    </w:p>
    <w:p w:rsidR="00AA1878" w:rsidRPr="00AA1878" w:rsidRDefault="00AA1878" w:rsidP="00AA1878">
      <w:pPr>
        <w:spacing w:line="269" w:lineRule="auto"/>
        <w:ind w:right="-108"/>
        <w:jc w:val="both"/>
        <w:rPr>
          <w:rFonts w:asciiTheme="minorHAnsi" w:hAnsiTheme="minorHAnsi" w:cstheme="minorHAnsi"/>
          <w:color w:val="2F5959"/>
          <w:lang w:val="en-US"/>
        </w:rPr>
      </w:pPr>
      <w:r w:rsidRPr="007B0480">
        <w:rPr>
          <w:rFonts w:ascii="Calibri" w:hAnsi="Calibri" w:cs="Calibri"/>
          <w:color w:val="2F5959"/>
          <w:sz w:val="22"/>
          <w:szCs w:val="22"/>
          <w:lang w:val="en-US"/>
        </w:rPr>
        <w:t>Since August, 2022</w:t>
      </w:r>
      <w:r w:rsidRPr="007B0480">
        <w:rPr>
          <w:rFonts w:ascii="Calibri" w:hAnsi="Calibri" w:cs="Calibri"/>
          <w:color w:val="2F5959"/>
          <w:sz w:val="22"/>
          <w:szCs w:val="22"/>
          <w:lang w:val="bg-BG"/>
        </w:rPr>
        <w:t xml:space="preserve"> </w:t>
      </w:r>
      <w:r w:rsidRPr="007B0480">
        <w:rPr>
          <w:rFonts w:ascii="Calibri" w:hAnsi="Calibri" w:cs="Calibri"/>
          <w:color w:val="2F5959"/>
          <w:sz w:val="22"/>
          <w:szCs w:val="22"/>
          <w:lang w:val="en-US"/>
        </w:rPr>
        <w:t xml:space="preserve">nineteen academic and industrial partners are collaboration in a project called </w:t>
      </w:r>
      <w:r w:rsidRPr="007B0480">
        <w:rPr>
          <w:rFonts w:asciiTheme="minorHAnsi" w:hAnsiTheme="minorHAnsi" w:cstheme="minorHAnsi"/>
          <w:b/>
          <w:color w:val="2F5959"/>
          <w:sz w:val="22"/>
          <w:szCs w:val="22"/>
          <w:lang w:val="en-US"/>
        </w:rPr>
        <w:t xml:space="preserve">AGEMERA: </w:t>
      </w:r>
      <w:r w:rsidRPr="007B0480">
        <w:rPr>
          <w:rFonts w:asciiTheme="minorHAnsi" w:hAnsiTheme="minorHAnsi" w:cstheme="minorHAnsi"/>
          <w:b/>
          <w:i/>
          <w:color w:val="2F5959"/>
          <w:sz w:val="22"/>
          <w:szCs w:val="22"/>
        </w:rPr>
        <w:t>Ag</w:t>
      </w:r>
      <w:r w:rsidRPr="007B0480">
        <w:rPr>
          <w:rFonts w:asciiTheme="minorHAnsi" w:hAnsiTheme="minorHAnsi" w:cstheme="minorHAnsi"/>
          <w:i/>
          <w:color w:val="2F5959"/>
          <w:sz w:val="22"/>
          <w:szCs w:val="22"/>
        </w:rPr>
        <w:t xml:space="preserve">ile </w:t>
      </w:r>
      <w:r w:rsidRPr="007B0480">
        <w:rPr>
          <w:rFonts w:asciiTheme="minorHAnsi" w:hAnsiTheme="minorHAnsi" w:cstheme="minorHAnsi"/>
          <w:b/>
          <w:i/>
          <w:color w:val="2F5959"/>
          <w:sz w:val="22"/>
          <w:szCs w:val="22"/>
        </w:rPr>
        <w:t>E</w:t>
      </w:r>
      <w:r w:rsidRPr="007B0480">
        <w:rPr>
          <w:rFonts w:asciiTheme="minorHAnsi" w:hAnsiTheme="minorHAnsi" w:cstheme="minorHAnsi"/>
          <w:i/>
          <w:color w:val="2F5959"/>
          <w:sz w:val="22"/>
          <w:szCs w:val="22"/>
        </w:rPr>
        <w:t>xploration and Geo-</w:t>
      </w:r>
      <w:r w:rsidRPr="007B0480">
        <w:rPr>
          <w:rFonts w:asciiTheme="minorHAnsi" w:hAnsiTheme="minorHAnsi" w:cstheme="minorHAnsi"/>
          <w:b/>
          <w:i/>
          <w:color w:val="2F5959"/>
          <w:sz w:val="22"/>
          <w:szCs w:val="22"/>
        </w:rPr>
        <w:t>m</w:t>
      </w:r>
      <w:r w:rsidRPr="007B0480">
        <w:rPr>
          <w:rFonts w:asciiTheme="minorHAnsi" w:hAnsiTheme="minorHAnsi" w:cstheme="minorHAnsi"/>
          <w:i/>
          <w:color w:val="2F5959"/>
          <w:sz w:val="22"/>
          <w:szCs w:val="22"/>
        </w:rPr>
        <w:t xml:space="preserve">odelling for </w:t>
      </w:r>
      <w:r w:rsidRPr="007B0480">
        <w:rPr>
          <w:rFonts w:asciiTheme="minorHAnsi" w:hAnsiTheme="minorHAnsi" w:cstheme="minorHAnsi"/>
          <w:b/>
          <w:i/>
          <w:color w:val="2F5959"/>
          <w:sz w:val="22"/>
          <w:szCs w:val="22"/>
        </w:rPr>
        <w:t>E</w:t>
      </w:r>
      <w:r w:rsidRPr="007B0480">
        <w:rPr>
          <w:rFonts w:asciiTheme="minorHAnsi" w:hAnsiTheme="minorHAnsi" w:cstheme="minorHAnsi"/>
          <w:i/>
          <w:color w:val="2F5959"/>
          <w:sz w:val="22"/>
          <w:szCs w:val="22"/>
        </w:rPr>
        <w:t xml:space="preserve">uropean Critical </w:t>
      </w:r>
      <w:r w:rsidRPr="007B0480">
        <w:rPr>
          <w:rFonts w:asciiTheme="minorHAnsi" w:hAnsiTheme="minorHAnsi" w:cstheme="minorHAnsi"/>
          <w:b/>
          <w:i/>
          <w:color w:val="2F5959"/>
          <w:sz w:val="22"/>
          <w:szCs w:val="22"/>
        </w:rPr>
        <w:t>Ra</w:t>
      </w:r>
      <w:r w:rsidRPr="007B0480">
        <w:rPr>
          <w:rFonts w:asciiTheme="minorHAnsi" w:hAnsiTheme="minorHAnsi" w:cstheme="minorHAnsi"/>
          <w:i/>
          <w:color w:val="2F5959"/>
          <w:sz w:val="22"/>
          <w:szCs w:val="22"/>
        </w:rPr>
        <w:t>w Materials</w:t>
      </w:r>
      <w:r w:rsidRPr="007B0480">
        <w:rPr>
          <w:rFonts w:ascii="Calibri" w:hAnsi="Calibri" w:cs="Calibri"/>
          <w:b/>
          <w:color w:val="2F5959"/>
          <w:sz w:val="22"/>
          <w:szCs w:val="22"/>
          <w:lang w:val="en-US"/>
        </w:rPr>
        <w:t xml:space="preserve"> "</w:t>
      </w:r>
      <w:r w:rsidRPr="007B0480">
        <w:rPr>
          <w:rFonts w:ascii="Calibri" w:hAnsi="Calibri" w:cs="Calibri"/>
          <w:color w:val="2F5959"/>
          <w:sz w:val="22"/>
          <w:szCs w:val="22"/>
          <w:lang w:val="en-US"/>
        </w:rPr>
        <w:t xml:space="preserve">, financed by the European Union's Horizon Europe research and innovation program, grant No 101058178. It is </w:t>
      </w:r>
      <w:r>
        <w:rPr>
          <w:rFonts w:ascii="Calibri" w:hAnsi="Calibri" w:cs="Calibri"/>
          <w:color w:val="2F5959"/>
          <w:sz w:val="22"/>
          <w:szCs w:val="22"/>
          <w:lang w:val="en-US"/>
        </w:rPr>
        <w:t>aiming</w:t>
      </w:r>
      <w:r w:rsidRPr="007B0480">
        <w:rPr>
          <w:rFonts w:ascii="Calibri" w:hAnsi="Calibri" w:cs="Calibri"/>
          <w:color w:val="2F5959"/>
          <w:sz w:val="22"/>
          <w:szCs w:val="22"/>
          <w:lang w:val="en-US"/>
        </w:rPr>
        <w:t xml:space="preserve"> to contribute to</w:t>
      </w:r>
      <w:r w:rsidRPr="00AD5110">
        <w:rPr>
          <w:rFonts w:ascii="Calibri" w:hAnsi="Calibri" w:cs="Calibri"/>
          <w:color w:val="2F5959"/>
          <w:sz w:val="22"/>
          <w:szCs w:val="22"/>
          <w:lang w:val="en-US"/>
        </w:rPr>
        <w:t xml:space="preserve"> the unlocking of Europe’s Critical Raw Materials (CRMs) potential by conducting state-of-the-art geological and geophysical surveys in six EU countries (Bulgaria, Bosnia and Herzegovina, Spain, Poland, Finland, and Germany) and one African country (Zambia). The planned activities of AGEMERA are combined in 7 work packages – see </w:t>
      </w:r>
      <w:hyperlink r:id="rId9" w:history="1">
        <w:r w:rsidRPr="00AD5110">
          <w:rPr>
            <w:rStyle w:val="Hyperlink"/>
            <w:rFonts w:ascii="Calibri" w:hAnsi="Calibri" w:cs="Calibri"/>
            <w:color w:val="2F5959"/>
            <w:sz w:val="22"/>
            <w:szCs w:val="22"/>
            <w:lang w:val="en-US"/>
          </w:rPr>
          <w:t>https://agemera.eu/</w:t>
        </w:r>
      </w:hyperlink>
      <w:r w:rsidRPr="00AD5110">
        <w:rPr>
          <w:rFonts w:ascii="Calibri" w:hAnsi="Calibri" w:cs="Calibri"/>
          <w:color w:val="2F5959"/>
          <w:sz w:val="22"/>
          <w:szCs w:val="22"/>
          <w:lang w:val="en-US"/>
        </w:rPr>
        <w:t xml:space="preserve"> and </w:t>
      </w:r>
      <w:hyperlink r:id="rId10" w:history="1">
        <w:r w:rsidRPr="00AD5110">
          <w:rPr>
            <w:rStyle w:val="Hyperlink"/>
            <w:rFonts w:ascii="Calibri" w:hAnsi="Calibri" w:cs="Calibri"/>
            <w:color w:val="2F5959"/>
            <w:sz w:val="22"/>
            <w:szCs w:val="22"/>
            <w:lang w:val="en-US"/>
          </w:rPr>
          <w:t>https://www.geology.bas.bg/bg/projects-116/show-125(15)</w:t>
        </w:r>
      </w:hyperlink>
      <w:r w:rsidRPr="00AD5110">
        <w:rPr>
          <w:rFonts w:ascii="Calibri" w:hAnsi="Calibri" w:cs="Calibri"/>
          <w:color w:val="2F5959"/>
          <w:sz w:val="22"/>
          <w:szCs w:val="22"/>
          <w:lang w:val="en-US"/>
        </w:rPr>
        <w:t xml:space="preserve">. </w:t>
      </w:r>
    </w:p>
    <w:sectPr w:rsidR="00AA1878" w:rsidRPr="00AA1878" w:rsidSect="00682FF8">
      <w:headerReference w:type="default" r:id="rId11"/>
      <w:footerReference w:type="default" r:id="rId12"/>
      <w:pgSz w:w="11907" w:h="16840" w:code="9"/>
      <w:pgMar w:top="737" w:right="1134" w:bottom="1134" w:left="1247" w:header="62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E35" w:rsidRDefault="006E1E35" w:rsidP="0085352A">
      <w:r>
        <w:separator/>
      </w:r>
    </w:p>
  </w:endnote>
  <w:endnote w:type="continuationSeparator" w:id="0">
    <w:p w:rsidR="006E1E35" w:rsidRDefault="006E1E35" w:rsidP="0085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barLight">
    <w:altName w:val="Courier New"/>
    <w:panose1 w:val="00000000000000000000"/>
    <w:charset w:val="00"/>
    <w:family w:val="swiss"/>
    <w:notTrueType/>
    <w:pitch w:val="variable"/>
    <w:sig w:usb0="00000003" w:usb1="00000000" w:usb2="00000000" w:usb3="00000000" w:csb0="00000001" w:csb1="00000000"/>
  </w:font>
  <w:font w:name="Kvant">
    <w:altName w:val="Times New Roman"/>
    <w:panose1 w:val="00000000000000000000"/>
    <w:charset w:val="00"/>
    <w:family w:val="auto"/>
    <w:notTrueType/>
    <w:pitch w:val="variable"/>
    <w:sig w:usb0="00000003" w:usb1="00000000" w:usb2="00000000" w:usb3="00000000" w:csb0="00000001" w:csb1="00000000"/>
  </w:font>
  <w:font w:name="Tms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AA" w:rsidRDefault="00D00474" w:rsidP="004040AA">
    <w:pPr>
      <w:pStyle w:val="Footer"/>
      <w:ind w:left="-851"/>
      <w:jc w:val="center"/>
    </w:pPr>
    <w:r w:rsidRPr="00D00474">
      <w:rPr>
        <w:noProof/>
        <w:lang w:val="en-US"/>
      </w:rPr>
      <w:drawing>
        <wp:anchor distT="0" distB="0" distL="114300" distR="114300" simplePos="0" relativeHeight="251658240" behindDoc="1" locked="0" layoutInCell="1" allowOverlap="1">
          <wp:simplePos x="0" y="0"/>
          <wp:positionH relativeFrom="margin">
            <wp:align>right</wp:align>
          </wp:positionH>
          <wp:positionV relativeFrom="page">
            <wp:posOffset>10128250</wp:posOffset>
          </wp:positionV>
          <wp:extent cx="5760720" cy="245110"/>
          <wp:effectExtent l="0" t="0" r="0" b="2540"/>
          <wp:wrapTight wrapText="bothSides">
            <wp:wrapPolygon edited="0">
              <wp:start x="0" y="0"/>
              <wp:lineTo x="0" y="20145"/>
              <wp:lineTo x="1429" y="20145"/>
              <wp:lineTo x="20929" y="11751"/>
              <wp:lineTo x="20929" y="3358"/>
              <wp:lineTo x="14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451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E35" w:rsidRDefault="006E1E35" w:rsidP="0085352A">
      <w:r>
        <w:separator/>
      </w:r>
    </w:p>
  </w:footnote>
  <w:footnote w:type="continuationSeparator" w:id="0">
    <w:p w:rsidR="006E1E35" w:rsidRDefault="006E1E35" w:rsidP="0085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52A" w:rsidRDefault="001A48C9" w:rsidP="00682FF8">
    <w:pPr>
      <w:pStyle w:val="Header"/>
      <w:tabs>
        <w:tab w:val="clear" w:pos="9360"/>
        <w:tab w:val="right" w:pos="9072"/>
      </w:tabs>
      <w:ind w:left="-284"/>
    </w:pPr>
    <w:r w:rsidRPr="001A48C9">
      <w:rPr>
        <w:noProof/>
        <w:lang w:val="en-US"/>
      </w:rPr>
      <w:drawing>
        <wp:inline distT="0" distB="0" distL="0" distR="0">
          <wp:extent cx="6348589" cy="65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195" cy="655452"/>
                  </a:xfrm>
                  <a:prstGeom prst="rect">
                    <a:avLst/>
                  </a:prstGeom>
                  <a:noFill/>
                  <a:ln>
                    <a:noFill/>
                  </a:ln>
                </pic:spPr>
              </pic:pic>
            </a:graphicData>
          </a:graphic>
        </wp:inline>
      </w:drawing>
    </w:r>
  </w:p>
  <w:p w:rsidR="0085352A" w:rsidRDefault="0085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009ED"/>
    <w:multiLevelType w:val="hybridMultilevel"/>
    <w:tmpl w:val="FAC63C4A"/>
    <w:lvl w:ilvl="0" w:tplc="5D68C40E">
      <w:start w:val="1"/>
      <w:numFmt w:val="bullet"/>
      <w:lvlText w:val=""/>
      <w:lvlJc w:val="left"/>
      <w:pPr>
        <w:tabs>
          <w:tab w:val="num" w:pos="720"/>
        </w:tabs>
        <w:ind w:left="720" w:hanging="360"/>
      </w:pPr>
      <w:rPr>
        <w:rFonts w:ascii="Wingdings" w:hAnsi="Wingdings" w:hint="default"/>
      </w:rPr>
    </w:lvl>
    <w:lvl w:ilvl="1" w:tplc="BF6287EA" w:tentative="1">
      <w:start w:val="1"/>
      <w:numFmt w:val="bullet"/>
      <w:lvlText w:val=""/>
      <w:lvlJc w:val="left"/>
      <w:pPr>
        <w:tabs>
          <w:tab w:val="num" w:pos="1440"/>
        </w:tabs>
        <w:ind w:left="1440" w:hanging="360"/>
      </w:pPr>
      <w:rPr>
        <w:rFonts w:ascii="Wingdings" w:hAnsi="Wingdings" w:hint="default"/>
      </w:rPr>
    </w:lvl>
    <w:lvl w:ilvl="2" w:tplc="83BC6074" w:tentative="1">
      <w:start w:val="1"/>
      <w:numFmt w:val="bullet"/>
      <w:lvlText w:val=""/>
      <w:lvlJc w:val="left"/>
      <w:pPr>
        <w:tabs>
          <w:tab w:val="num" w:pos="2160"/>
        </w:tabs>
        <w:ind w:left="2160" w:hanging="360"/>
      </w:pPr>
      <w:rPr>
        <w:rFonts w:ascii="Wingdings" w:hAnsi="Wingdings" w:hint="default"/>
      </w:rPr>
    </w:lvl>
    <w:lvl w:ilvl="3" w:tplc="B37C35F2" w:tentative="1">
      <w:start w:val="1"/>
      <w:numFmt w:val="bullet"/>
      <w:lvlText w:val=""/>
      <w:lvlJc w:val="left"/>
      <w:pPr>
        <w:tabs>
          <w:tab w:val="num" w:pos="2880"/>
        </w:tabs>
        <w:ind w:left="2880" w:hanging="360"/>
      </w:pPr>
      <w:rPr>
        <w:rFonts w:ascii="Wingdings" w:hAnsi="Wingdings" w:hint="default"/>
      </w:rPr>
    </w:lvl>
    <w:lvl w:ilvl="4" w:tplc="FFB2FEDE" w:tentative="1">
      <w:start w:val="1"/>
      <w:numFmt w:val="bullet"/>
      <w:lvlText w:val=""/>
      <w:lvlJc w:val="left"/>
      <w:pPr>
        <w:tabs>
          <w:tab w:val="num" w:pos="3600"/>
        </w:tabs>
        <w:ind w:left="3600" w:hanging="360"/>
      </w:pPr>
      <w:rPr>
        <w:rFonts w:ascii="Wingdings" w:hAnsi="Wingdings" w:hint="default"/>
      </w:rPr>
    </w:lvl>
    <w:lvl w:ilvl="5" w:tplc="1A06E0E0" w:tentative="1">
      <w:start w:val="1"/>
      <w:numFmt w:val="bullet"/>
      <w:lvlText w:val=""/>
      <w:lvlJc w:val="left"/>
      <w:pPr>
        <w:tabs>
          <w:tab w:val="num" w:pos="4320"/>
        </w:tabs>
        <w:ind w:left="4320" w:hanging="360"/>
      </w:pPr>
      <w:rPr>
        <w:rFonts w:ascii="Wingdings" w:hAnsi="Wingdings" w:hint="default"/>
      </w:rPr>
    </w:lvl>
    <w:lvl w:ilvl="6" w:tplc="B212CDE8" w:tentative="1">
      <w:start w:val="1"/>
      <w:numFmt w:val="bullet"/>
      <w:lvlText w:val=""/>
      <w:lvlJc w:val="left"/>
      <w:pPr>
        <w:tabs>
          <w:tab w:val="num" w:pos="5040"/>
        </w:tabs>
        <w:ind w:left="5040" w:hanging="360"/>
      </w:pPr>
      <w:rPr>
        <w:rFonts w:ascii="Wingdings" w:hAnsi="Wingdings" w:hint="default"/>
      </w:rPr>
    </w:lvl>
    <w:lvl w:ilvl="7" w:tplc="D324935C" w:tentative="1">
      <w:start w:val="1"/>
      <w:numFmt w:val="bullet"/>
      <w:lvlText w:val=""/>
      <w:lvlJc w:val="left"/>
      <w:pPr>
        <w:tabs>
          <w:tab w:val="num" w:pos="5760"/>
        </w:tabs>
        <w:ind w:left="5760" w:hanging="360"/>
      </w:pPr>
      <w:rPr>
        <w:rFonts w:ascii="Wingdings" w:hAnsi="Wingdings" w:hint="default"/>
      </w:rPr>
    </w:lvl>
    <w:lvl w:ilvl="8" w:tplc="AA9226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683685"/>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51"/>
    <w:rsid w:val="00016E01"/>
    <w:rsid w:val="000214F2"/>
    <w:rsid w:val="00046350"/>
    <w:rsid w:val="00053740"/>
    <w:rsid w:val="0005524F"/>
    <w:rsid w:val="00070960"/>
    <w:rsid w:val="000D41F8"/>
    <w:rsid w:val="000D6874"/>
    <w:rsid w:val="000F19B6"/>
    <w:rsid w:val="00101027"/>
    <w:rsid w:val="00106B15"/>
    <w:rsid w:val="00122F81"/>
    <w:rsid w:val="00145C3A"/>
    <w:rsid w:val="00161C23"/>
    <w:rsid w:val="00171B0E"/>
    <w:rsid w:val="0017300F"/>
    <w:rsid w:val="00175F1C"/>
    <w:rsid w:val="001A48C9"/>
    <w:rsid w:val="001A53E1"/>
    <w:rsid w:val="00215E22"/>
    <w:rsid w:val="00241BF5"/>
    <w:rsid w:val="00270D6A"/>
    <w:rsid w:val="0028008D"/>
    <w:rsid w:val="002A16C5"/>
    <w:rsid w:val="002D0D2D"/>
    <w:rsid w:val="002F2A5B"/>
    <w:rsid w:val="00306D6F"/>
    <w:rsid w:val="00326C2B"/>
    <w:rsid w:val="003375AB"/>
    <w:rsid w:val="00341ECD"/>
    <w:rsid w:val="00342229"/>
    <w:rsid w:val="0035345A"/>
    <w:rsid w:val="00353553"/>
    <w:rsid w:val="00363E33"/>
    <w:rsid w:val="0039510F"/>
    <w:rsid w:val="003B49DD"/>
    <w:rsid w:val="003B54E6"/>
    <w:rsid w:val="003C3ECD"/>
    <w:rsid w:val="003D175C"/>
    <w:rsid w:val="003E2A94"/>
    <w:rsid w:val="003F1FB4"/>
    <w:rsid w:val="00403277"/>
    <w:rsid w:val="00403565"/>
    <w:rsid w:val="004040AA"/>
    <w:rsid w:val="004153EB"/>
    <w:rsid w:val="0042764B"/>
    <w:rsid w:val="00441DCF"/>
    <w:rsid w:val="00444A31"/>
    <w:rsid w:val="00450474"/>
    <w:rsid w:val="00454C68"/>
    <w:rsid w:val="004A01B1"/>
    <w:rsid w:val="004A609B"/>
    <w:rsid w:val="004C22DD"/>
    <w:rsid w:val="004E75DA"/>
    <w:rsid w:val="004F2AA2"/>
    <w:rsid w:val="0050562E"/>
    <w:rsid w:val="00526D01"/>
    <w:rsid w:val="005350CE"/>
    <w:rsid w:val="005959D5"/>
    <w:rsid w:val="005960A7"/>
    <w:rsid w:val="005A7AF6"/>
    <w:rsid w:val="005D1CD9"/>
    <w:rsid w:val="005D38D0"/>
    <w:rsid w:val="005D7ABC"/>
    <w:rsid w:val="005F093B"/>
    <w:rsid w:val="00600585"/>
    <w:rsid w:val="00614A1E"/>
    <w:rsid w:val="006167D8"/>
    <w:rsid w:val="00622D1B"/>
    <w:rsid w:val="00625989"/>
    <w:rsid w:val="00626CD8"/>
    <w:rsid w:val="0063090D"/>
    <w:rsid w:val="0065152D"/>
    <w:rsid w:val="00682FF8"/>
    <w:rsid w:val="006924E7"/>
    <w:rsid w:val="006A2F74"/>
    <w:rsid w:val="006B08A1"/>
    <w:rsid w:val="006B38E9"/>
    <w:rsid w:val="006E1D99"/>
    <w:rsid w:val="006E1E35"/>
    <w:rsid w:val="006E3626"/>
    <w:rsid w:val="006E446B"/>
    <w:rsid w:val="006F483B"/>
    <w:rsid w:val="00702F3F"/>
    <w:rsid w:val="00705371"/>
    <w:rsid w:val="007064A4"/>
    <w:rsid w:val="007308E1"/>
    <w:rsid w:val="00747499"/>
    <w:rsid w:val="007A421E"/>
    <w:rsid w:val="007B0480"/>
    <w:rsid w:val="007B07C6"/>
    <w:rsid w:val="007B7872"/>
    <w:rsid w:val="007C6A66"/>
    <w:rsid w:val="007F5A09"/>
    <w:rsid w:val="008522F0"/>
    <w:rsid w:val="0085352A"/>
    <w:rsid w:val="00865874"/>
    <w:rsid w:val="00865C3F"/>
    <w:rsid w:val="008B450F"/>
    <w:rsid w:val="008F1A62"/>
    <w:rsid w:val="009209EA"/>
    <w:rsid w:val="009278B3"/>
    <w:rsid w:val="00952568"/>
    <w:rsid w:val="00952C5D"/>
    <w:rsid w:val="00963EA8"/>
    <w:rsid w:val="00967CE5"/>
    <w:rsid w:val="0097344D"/>
    <w:rsid w:val="00980E9E"/>
    <w:rsid w:val="0098189D"/>
    <w:rsid w:val="009844D9"/>
    <w:rsid w:val="009865C8"/>
    <w:rsid w:val="009B76B3"/>
    <w:rsid w:val="009D1FB1"/>
    <w:rsid w:val="009D2F32"/>
    <w:rsid w:val="009D4779"/>
    <w:rsid w:val="009D571E"/>
    <w:rsid w:val="009F41BE"/>
    <w:rsid w:val="00A20BAA"/>
    <w:rsid w:val="00A32219"/>
    <w:rsid w:val="00A61ECD"/>
    <w:rsid w:val="00A84260"/>
    <w:rsid w:val="00A87C33"/>
    <w:rsid w:val="00AA1878"/>
    <w:rsid w:val="00AC0D89"/>
    <w:rsid w:val="00AC22EA"/>
    <w:rsid w:val="00AC4E5A"/>
    <w:rsid w:val="00AC7006"/>
    <w:rsid w:val="00AD5110"/>
    <w:rsid w:val="00AE5BFC"/>
    <w:rsid w:val="00AE5E27"/>
    <w:rsid w:val="00AF7688"/>
    <w:rsid w:val="00B12EE3"/>
    <w:rsid w:val="00B3096D"/>
    <w:rsid w:val="00B707AA"/>
    <w:rsid w:val="00B76B60"/>
    <w:rsid w:val="00BA2841"/>
    <w:rsid w:val="00BB2E85"/>
    <w:rsid w:val="00BD1D74"/>
    <w:rsid w:val="00BF59FE"/>
    <w:rsid w:val="00C10256"/>
    <w:rsid w:val="00C23C05"/>
    <w:rsid w:val="00C46675"/>
    <w:rsid w:val="00C97A50"/>
    <w:rsid w:val="00CA6CD5"/>
    <w:rsid w:val="00CB31F8"/>
    <w:rsid w:val="00CC199C"/>
    <w:rsid w:val="00CC255B"/>
    <w:rsid w:val="00CE0BD0"/>
    <w:rsid w:val="00CE1BDE"/>
    <w:rsid w:val="00CE36A9"/>
    <w:rsid w:val="00D00474"/>
    <w:rsid w:val="00D024A6"/>
    <w:rsid w:val="00D06DBA"/>
    <w:rsid w:val="00D11498"/>
    <w:rsid w:val="00D2202C"/>
    <w:rsid w:val="00D35528"/>
    <w:rsid w:val="00D626CA"/>
    <w:rsid w:val="00D77AAD"/>
    <w:rsid w:val="00D872C9"/>
    <w:rsid w:val="00D9272C"/>
    <w:rsid w:val="00D97454"/>
    <w:rsid w:val="00DC705C"/>
    <w:rsid w:val="00DD28AC"/>
    <w:rsid w:val="00DE0556"/>
    <w:rsid w:val="00E05C0B"/>
    <w:rsid w:val="00E174B9"/>
    <w:rsid w:val="00E31967"/>
    <w:rsid w:val="00E329FF"/>
    <w:rsid w:val="00E4696C"/>
    <w:rsid w:val="00E62D51"/>
    <w:rsid w:val="00E636FC"/>
    <w:rsid w:val="00E651F0"/>
    <w:rsid w:val="00E6683E"/>
    <w:rsid w:val="00E70806"/>
    <w:rsid w:val="00E72E43"/>
    <w:rsid w:val="00E77BBF"/>
    <w:rsid w:val="00EC3417"/>
    <w:rsid w:val="00EC527F"/>
    <w:rsid w:val="00EE0A42"/>
    <w:rsid w:val="00F04F3F"/>
    <w:rsid w:val="00F106DA"/>
    <w:rsid w:val="00F20DD7"/>
    <w:rsid w:val="00F250A6"/>
    <w:rsid w:val="00F467D8"/>
    <w:rsid w:val="00F566B1"/>
    <w:rsid w:val="00F64EB0"/>
    <w:rsid w:val="00F71187"/>
    <w:rsid w:val="00FA5347"/>
    <w:rsid w:val="00FD1F8B"/>
    <w:rsid w:val="00FD6343"/>
    <w:rsid w:val="00FF71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51DEFA"/>
  <w15:docId w15:val="{0AE485C7-B016-432B-A264-398ED05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B0"/>
    <w:rPr>
      <w:rFonts w:ascii="HebarLight" w:hAnsi="HebarLight"/>
      <w:sz w:val="24"/>
      <w:lang w:val="en-GB" w:eastAsia="en-US"/>
    </w:rPr>
  </w:style>
  <w:style w:type="paragraph" w:styleId="Heading1">
    <w:name w:val="heading 1"/>
    <w:basedOn w:val="Normal"/>
    <w:next w:val="Normal"/>
    <w:link w:val="Heading1Char"/>
    <w:uiPriority w:val="99"/>
    <w:qFormat/>
    <w:rsid w:val="00F64EB0"/>
    <w:pPr>
      <w:keepNext/>
      <w:jc w:val="center"/>
      <w:outlineLvl w:val="0"/>
    </w:pPr>
    <w:rPr>
      <w:rFonts w:ascii="Kvant" w:hAnsi="Kvant"/>
      <w:i/>
      <w:sz w:val="20"/>
    </w:rPr>
  </w:style>
  <w:style w:type="paragraph" w:styleId="Heading2">
    <w:name w:val="heading 2"/>
    <w:basedOn w:val="Normal"/>
    <w:next w:val="Normal"/>
    <w:link w:val="Heading2Char"/>
    <w:uiPriority w:val="99"/>
    <w:qFormat/>
    <w:rsid w:val="00F64EB0"/>
    <w:pPr>
      <w:keepNext/>
      <w:spacing w:before="120"/>
      <w:ind w:firstLine="4111"/>
      <w:jc w:val="both"/>
      <w:outlineLvl w:val="1"/>
    </w:pPr>
    <w:rPr>
      <w:rFonts w:ascii="TmsCyr" w:hAnsi="TmsCyr"/>
      <w:sz w:val="28"/>
      <w:lang w:val="en-US"/>
    </w:rPr>
  </w:style>
  <w:style w:type="paragraph" w:styleId="Heading3">
    <w:name w:val="heading 3"/>
    <w:basedOn w:val="Normal"/>
    <w:next w:val="Normal"/>
    <w:link w:val="Heading3Char"/>
    <w:uiPriority w:val="99"/>
    <w:qFormat/>
    <w:rsid w:val="00F64EB0"/>
    <w:pPr>
      <w:keepNext/>
      <w:spacing w:before="120"/>
      <w:jc w:val="both"/>
      <w:outlineLvl w:val="2"/>
    </w:pPr>
    <w:rPr>
      <w:rFonts w:ascii="TmsCyr" w:hAnsi="TmsCyr"/>
      <w:sz w:val="28"/>
      <w:lang w:val="en-US"/>
    </w:rPr>
  </w:style>
  <w:style w:type="paragraph" w:styleId="Heading4">
    <w:name w:val="heading 4"/>
    <w:basedOn w:val="Normal"/>
    <w:next w:val="Normal"/>
    <w:link w:val="Heading4Char"/>
    <w:uiPriority w:val="99"/>
    <w:qFormat/>
    <w:rsid w:val="00F64EB0"/>
    <w:pPr>
      <w:keepNext/>
      <w:spacing w:before="120"/>
      <w:jc w:val="both"/>
      <w:outlineLvl w:val="3"/>
    </w:pPr>
    <w:rPr>
      <w:rFonts w:ascii="TmsCyr" w:hAnsi="TmsCyr"/>
      <w:b/>
      <w:sz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4F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B014F2"/>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B014F2"/>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semiHidden/>
    <w:rsid w:val="00B014F2"/>
    <w:rPr>
      <w:rFonts w:ascii="Calibri" w:eastAsia="Times New Roman" w:hAnsi="Calibri" w:cs="Times New Roman"/>
      <w:b/>
      <w:bCs/>
      <w:sz w:val="28"/>
      <w:szCs w:val="28"/>
      <w:lang w:val="en-GB"/>
    </w:rPr>
  </w:style>
  <w:style w:type="paragraph" w:styleId="BodyText">
    <w:name w:val="Body Text"/>
    <w:basedOn w:val="Normal"/>
    <w:link w:val="BodyTextChar"/>
    <w:uiPriority w:val="99"/>
    <w:rsid w:val="00F64EB0"/>
    <w:pPr>
      <w:spacing w:before="120"/>
      <w:jc w:val="both"/>
    </w:pPr>
    <w:rPr>
      <w:rFonts w:ascii="TmsCyr" w:hAnsi="TmsCyr"/>
      <w:sz w:val="28"/>
      <w:lang w:val="en-US"/>
    </w:rPr>
  </w:style>
  <w:style w:type="character" w:customStyle="1" w:styleId="BodyTextChar">
    <w:name w:val="Body Text Char"/>
    <w:basedOn w:val="DefaultParagraphFont"/>
    <w:link w:val="BodyText"/>
    <w:uiPriority w:val="99"/>
    <w:semiHidden/>
    <w:rsid w:val="00B014F2"/>
    <w:rPr>
      <w:rFonts w:ascii="HebarLight" w:hAnsi="HebarLight"/>
      <w:sz w:val="24"/>
      <w:szCs w:val="20"/>
      <w:lang w:val="en-GB"/>
    </w:rPr>
  </w:style>
  <w:style w:type="character" w:styleId="Hyperlink">
    <w:name w:val="Hyperlink"/>
    <w:basedOn w:val="DefaultParagraphFont"/>
    <w:uiPriority w:val="99"/>
    <w:rsid w:val="00F64EB0"/>
    <w:rPr>
      <w:rFonts w:cs="Times New Roman"/>
      <w:color w:val="0000FF"/>
      <w:u w:val="single"/>
    </w:rPr>
  </w:style>
  <w:style w:type="character" w:styleId="FollowedHyperlink">
    <w:name w:val="FollowedHyperlink"/>
    <w:basedOn w:val="DefaultParagraphFont"/>
    <w:uiPriority w:val="99"/>
    <w:rsid w:val="00F64EB0"/>
    <w:rPr>
      <w:rFonts w:cs="Times New Roman"/>
      <w:color w:val="800080"/>
      <w:u w:val="single"/>
    </w:rPr>
  </w:style>
  <w:style w:type="paragraph" w:styleId="BodyText2">
    <w:name w:val="Body Text 2"/>
    <w:basedOn w:val="Normal"/>
    <w:link w:val="BodyText2Char"/>
    <w:uiPriority w:val="99"/>
    <w:rsid w:val="00F64EB0"/>
    <w:pPr>
      <w:jc w:val="both"/>
    </w:pPr>
    <w:rPr>
      <w:rFonts w:ascii="Tahoma" w:hAnsi="Tahoma"/>
      <w:sz w:val="26"/>
      <w:lang w:val="bg-BG"/>
    </w:rPr>
  </w:style>
  <w:style w:type="character" w:customStyle="1" w:styleId="BodyText2Char">
    <w:name w:val="Body Text 2 Char"/>
    <w:basedOn w:val="DefaultParagraphFont"/>
    <w:link w:val="BodyText2"/>
    <w:uiPriority w:val="99"/>
    <w:semiHidden/>
    <w:rsid w:val="00B014F2"/>
    <w:rPr>
      <w:rFonts w:ascii="HebarLight" w:hAnsi="HebarLight"/>
      <w:sz w:val="24"/>
      <w:szCs w:val="20"/>
      <w:lang w:val="en-GB"/>
    </w:rPr>
  </w:style>
  <w:style w:type="paragraph" w:styleId="BalloonText">
    <w:name w:val="Balloon Text"/>
    <w:basedOn w:val="Normal"/>
    <w:link w:val="BalloonTextChar"/>
    <w:uiPriority w:val="99"/>
    <w:semiHidden/>
    <w:unhideWhenUsed/>
    <w:rsid w:val="00FD1F8B"/>
    <w:rPr>
      <w:rFonts w:ascii="Tahoma" w:hAnsi="Tahoma" w:cs="Tahoma"/>
      <w:sz w:val="16"/>
      <w:szCs w:val="16"/>
    </w:rPr>
  </w:style>
  <w:style w:type="character" w:customStyle="1" w:styleId="BalloonTextChar">
    <w:name w:val="Balloon Text Char"/>
    <w:basedOn w:val="DefaultParagraphFont"/>
    <w:link w:val="BalloonText"/>
    <w:uiPriority w:val="99"/>
    <w:semiHidden/>
    <w:rsid w:val="00FD1F8B"/>
    <w:rPr>
      <w:rFonts w:ascii="Tahoma" w:hAnsi="Tahoma" w:cs="Tahoma"/>
      <w:sz w:val="16"/>
      <w:szCs w:val="16"/>
      <w:lang w:val="en-GB" w:eastAsia="en-US"/>
    </w:rPr>
  </w:style>
  <w:style w:type="paragraph" w:styleId="NormalWeb">
    <w:name w:val="Normal (Web)"/>
    <w:basedOn w:val="Normal"/>
    <w:uiPriority w:val="99"/>
    <w:unhideWhenUsed/>
    <w:rsid w:val="00D024A6"/>
    <w:pPr>
      <w:spacing w:before="100" w:beforeAutospacing="1" w:after="100" w:afterAutospacing="1"/>
    </w:pPr>
    <w:rPr>
      <w:rFonts w:ascii="Times New Roman" w:eastAsiaTheme="minorEastAsia" w:hAnsi="Times New Roman"/>
      <w:szCs w:val="24"/>
      <w:lang w:val="en-US"/>
    </w:rPr>
  </w:style>
  <w:style w:type="paragraph" w:styleId="Header">
    <w:name w:val="header"/>
    <w:basedOn w:val="Normal"/>
    <w:link w:val="HeaderChar"/>
    <w:uiPriority w:val="99"/>
    <w:unhideWhenUsed/>
    <w:rsid w:val="0085352A"/>
    <w:pPr>
      <w:tabs>
        <w:tab w:val="center" w:pos="4680"/>
        <w:tab w:val="right" w:pos="9360"/>
      </w:tabs>
    </w:pPr>
  </w:style>
  <w:style w:type="character" w:customStyle="1" w:styleId="HeaderChar">
    <w:name w:val="Header Char"/>
    <w:basedOn w:val="DefaultParagraphFont"/>
    <w:link w:val="Header"/>
    <w:uiPriority w:val="99"/>
    <w:rsid w:val="0085352A"/>
    <w:rPr>
      <w:rFonts w:ascii="HebarLight" w:hAnsi="HebarLight"/>
      <w:sz w:val="24"/>
      <w:lang w:val="en-GB" w:eastAsia="en-US"/>
    </w:rPr>
  </w:style>
  <w:style w:type="paragraph" w:styleId="Footer">
    <w:name w:val="footer"/>
    <w:basedOn w:val="Normal"/>
    <w:link w:val="FooterChar"/>
    <w:uiPriority w:val="99"/>
    <w:unhideWhenUsed/>
    <w:rsid w:val="0085352A"/>
    <w:pPr>
      <w:tabs>
        <w:tab w:val="center" w:pos="4680"/>
        <w:tab w:val="right" w:pos="9360"/>
      </w:tabs>
    </w:pPr>
  </w:style>
  <w:style w:type="character" w:customStyle="1" w:styleId="FooterChar">
    <w:name w:val="Footer Char"/>
    <w:basedOn w:val="DefaultParagraphFont"/>
    <w:link w:val="Footer"/>
    <w:uiPriority w:val="99"/>
    <w:rsid w:val="0085352A"/>
    <w:rPr>
      <w:rFonts w:ascii="HebarLight" w:hAnsi="HebarLight"/>
      <w:sz w:val="24"/>
      <w:lang w:val="en-GB" w:eastAsia="en-US"/>
    </w:rPr>
  </w:style>
  <w:style w:type="character" w:customStyle="1" w:styleId="apple-style-span">
    <w:name w:val="apple-style-span"/>
    <w:basedOn w:val="DefaultParagraphFont"/>
    <w:rsid w:val="00FF7118"/>
  </w:style>
  <w:style w:type="paragraph" w:customStyle="1" w:styleId="style47">
    <w:name w:val="style47"/>
    <w:basedOn w:val="Normal"/>
    <w:rsid w:val="00FF7118"/>
    <w:pPr>
      <w:spacing w:before="100" w:beforeAutospacing="1" w:after="100" w:afterAutospacing="1"/>
    </w:pPr>
    <w:rPr>
      <w:rFonts w:ascii="Times New Roman" w:hAnsi="Times New Roman"/>
      <w:szCs w:val="24"/>
      <w:lang w:val="bg-BG" w:eastAsia="bg-BG"/>
    </w:rPr>
  </w:style>
  <w:style w:type="table" w:styleId="TableGrid">
    <w:name w:val="Table Grid"/>
    <w:basedOn w:val="TableNormal"/>
    <w:uiPriority w:val="59"/>
    <w:rsid w:val="00441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2D"/>
    <w:pPr>
      <w:ind w:left="720"/>
      <w:contextualSpacing/>
    </w:pPr>
    <w:rPr>
      <w:rFonts w:ascii="Times New Roman" w:eastAsiaTheme="minorEastAsia"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1829">
      <w:bodyDiv w:val="1"/>
      <w:marLeft w:val="0"/>
      <w:marRight w:val="0"/>
      <w:marTop w:val="0"/>
      <w:marBottom w:val="0"/>
      <w:divBdr>
        <w:top w:val="none" w:sz="0" w:space="0" w:color="auto"/>
        <w:left w:val="none" w:sz="0" w:space="0" w:color="auto"/>
        <w:bottom w:val="none" w:sz="0" w:space="0" w:color="auto"/>
        <w:right w:val="none" w:sz="0" w:space="0" w:color="auto"/>
      </w:divBdr>
    </w:div>
    <w:div w:id="892082818">
      <w:bodyDiv w:val="1"/>
      <w:marLeft w:val="0"/>
      <w:marRight w:val="0"/>
      <w:marTop w:val="0"/>
      <w:marBottom w:val="0"/>
      <w:divBdr>
        <w:top w:val="none" w:sz="0" w:space="0" w:color="auto"/>
        <w:left w:val="none" w:sz="0" w:space="0" w:color="auto"/>
        <w:bottom w:val="none" w:sz="0" w:space="0" w:color="auto"/>
        <w:right w:val="none" w:sz="0" w:space="0" w:color="auto"/>
      </w:divBdr>
    </w:div>
    <w:div w:id="1430658824">
      <w:bodyDiv w:val="1"/>
      <w:marLeft w:val="0"/>
      <w:marRight w:val="0"/>
      <w:marTop w:val="0"/>
      <w:marBottom w:val="0"/>
      <w:divBdr>
        <w:top w:val="none" w:sz="0" w:space="0" w:color="auto"/>
        <w:left w:val="none" w:sz="0" w:space="0" w:color="auto"/>
        <w:bottom w:val="none" w:sz="0" w:space="0" w:color="auto"/>
        <w:right w:val="none" w:sz="0" w:space="0" w:color="auto"/>
      </w:divBdr>
      <w:divsChild>
        <w:div w:id="854617218">
          <w:marLeft w:val="446"/>
          <w:marRight w:val="0"/>
          <w:marTop w:val="0"/>
          <w:marBottom w:val="0"/>
          <w:divBdr>
            <w:top w:val="none" w:sz="0" w:space="0" w:color="auto"/>
            <w:left w:val="none" w:sz="0" w:space="0" w:color="auto"/>
            <w:bottom w:val="none" w:sz="0" w:space="0" w:color="auto"/>
            <w:right w:val="none" w:sz="0" w:space="0" w:color="auto"/>
          </w:divBdr>
        </w:div>
      </w:divsChild>
    </w:div>
    <w:div w:id="1933202696">
      <w:bodyDiv w:val="1"/>
      <w:marLeft w:val="0"/>
      <w:marRight w:val="0"/>
      <w:marTop w:val="0"/>
      <w:marBottom w:val="0"/>
      <w:divBdr>
        <w:top w:val="none" w:sz="0" w:space="0" w:color="auto"/>
        <w:left w:val="none" w:sz="0" w:space="0" w:color="auto"/>
        <w:bottom w:val="none" w:sz="0" w:space="0" w:color="auto"/>
        <w:right w:val="none" w:sz="0" w:space="0" w:color="auto"/>
      </w:divBdr>
      <w:divsChild>
        <w:div w:id="1972396160">
          <w:marLeft w:val="0"/>
          <w:marRight w:val="0"/>
          <w:marTop w:val="0"/>
          <w:marBottom w:val="0"/>
          <w:divBdr>
            <w:top w:val="none" w:sz="0" w:space="0" w:color="auto"/>
            <w:left w:val="none" w:sz="0" w:space="0" w:color="auto"/>
            <w:bottom w:val="none" w:sz="0" w:space="0" w:color="auto"/>
            <w:right w:val="none" w:sz="0" w:space="0" w:color="auto"/>
          </w:divBdr>
        </w:div>
        <w:div w:id="740713213">
          <w:marLeft w:val="0"/>
          <w:marRight w:val="0"/>
          <w:marTop w:val="0"/>
          <w:marBottom w:val="0"/>
          <w:divBdr>
            <w:top w:val="none" w:sz="0" w:space="0" w:color="auto"/>
            <w:left w:val="none" w:sz="0" w:space="0" w:color="auto"/>
            <w:bottom w:val="none" w:sz="0" w:space="0" w:color="auto"/>
            <w:right w:val="none" w:sz="0" w:space="0" w:color="auto"/>
          </w:divBdr>
        </w:div>
        <w:div w:id="616136223">
          <w:marLeft w:val="0"/>
          <w:marRight w:val="0"/>
          <w:marTop w:val="0"/>
          <w:marBottom w:val="0"/>
          <w:divBdr>
            <w:top w:val="none" w:sz="0" w:space="0" w:color="auto"/>
            <w:left w:val="none" w:sz="0" w:space="0" w:color="auto"/>
            <w:bottom w:val="none" w:sz="0" w:space="0" w:color="auto"/>
            <w:right w:val="none" w:sz="0" w:space="0" w:color="auto"/>
          </w:divBdr>
        </w:div>
        <w:div w:id="129137207">
          <w:marLeft w:val="0"/>
          <w:marRight w:val="0"/>
          <w:marTop w:val="0"/>
          <w:marBottom w:val="0"/>
          <w:divBdr>
            <w:top w:val="none" w:sz="0" w:space="0" w:color="auto"/>
            <w:left w:val="none" w:sz="0" w:space="0" w:color="auto"/>
            <w:bottom w:val="none" w:sz="0" w:space="0" w:color="auto"/>
            <w:right w:val="none" w:sz="0" w:space="0" w:color="auto"/>
          </w:divBdr>
        </w:div>
        <w:div w:id="471023897">
          <w:marLeft w:val="0"/>
          <w:marRight w:val="0"/>
          <w:marTop w:val="0"/>
          <w:marBottom w:val="0"/>
          <w:divBdr>
            <w:top w:val="none" w:sz="0" w:space="0" w:color="auto"/>
            <w:left w:val="none" w:sz="0" w:space="0" w:color="auto"/>
            <w:bottom w:val="none" w:sz="0" w:space="0" w:color="auto"/>
            <w:right w:val="none" w:sz="0" w:space="0" w:color="auto"/>
          </w:divBdr>
          <w:divsChild>
            <w:div w:id="1502313051">
              <w:marLeft w:val="0"/>
              <w:marRight w:val="0"/>
              <w:marTop w:val="0"/>
              <w:marBottom w:val="0"/>
              <w:divBdr>
                <w:top w:val="none" w:sz="0" w:space="0" w:color="auto"/>
                <w:left w:val="none" w:sz="0" w:space="0" w:color="auto"/>
                <w:bottom w:val="none" w:sz="0" w:space="0" w:color="auto"/>
                <w:right w:val="none" w:sz="0" w:space="0" w:color="auto"/>
              </w:divBdr>
              <w:divsChild>
                <w:div w:id="229269553">
                  <w:marLeft w:val="0"/>
                  <w:marRight w:val="0"/>
                  <w:marTop w:val="0"/>
                  <w:marBottom w:val="0"/>
                  <w:divBdr>
                    <w:top w:val="none" w:sz="0" w:space="0" w:color="auto"/>
                    <w:left w:val="none" w:sz="0" w:space="0" w:color="auto"/>
                    <w:bottom w:val="none" w:sz="0" w:space="0" w:color="auto"/>
                    <w:right w:val="none" w:sz="0" w:space="0" w:color="auto"/>
                  </w:divBdr>
                  <w:divsChild>
                    <w:div w:id="1363290212">
                      <w:marLeft w:val="0"/>
                      <w:marRight w:val="0"/>
                      <w:marTop w:val="0"/>
                      <w:marBottom w:val="0"/>
                      <w:divBdr>
                        <w:top w:val="none" w:sz="0" w:space="0" w:color="auto"/>
                        <w:left w:val="none" w:sz="0" w:space="0" w:color="auto"/>
                        <w:bottom w:val="none" w:sz="0" w:space="0" w:color="auto"/>
                        <w:right w:val="none" w:sz="0" w:space="0" w:color="auto"/>
                      </w:divBdr>
                      <w:divsChild>
                        <w:div w:id="1258370685">
                          <w:marLeft w:val="0"/>
                          <w:marRight w:val="0"/>
                          <w:marTop w:val="0"/>
                          <w:marBottom w:val="0"/>
                          <w:divBdr>
                            <w:top w:val="none" w:sz="0" w:space="0" w:color="auto"/>
                            <w:left w:val="none" w:sz="0" w:space="0" w:color="auto"/>
                            <w:bottom w:val="none" w:sz="0" w:space="0" w:color="auto"/>
                            <w:right w:val="none" w:sz="0" w:space="0" w:color="auto"/>
                          </w:divBdr>
                        </w:div>
                        <w:div w:id="1975675891">
                          <w:marLeft w:val="0"/>
                          <w:marRight w:val="0"/>
                          <w:marTop w:val="0"/>
                          <w:marBottom w:val="0"/>
                          <w:divBdr>
                            <w:top w:val="none" w:sz="0" w:space="0" w:color="auto"/>
                            <w:left w:val="none" w:sz="0" w:space="0" w:color="auto"/>
                            <w:bottom w:val="none" w:sz="0" w:space="0" w:color="auto"/>
                            <w:right w:val="none" w:sz="0" w:space="0" w:color="auto"/>
                          </w:divBdr>
                        </w:div>
                        <w:div w:id="1968924482">
                          <w:marLeft w:val="0"/>
                          <w:marRight w:val="0"/>
                          <w:marTop w:val="0"/>
                          <w:marBottom w:val="0"/>
                          <w:divBdr>
                            <w:top w:val="none" w:sz="0" w:space="0" w:color="auto"/>
                            <w:left w:val="none" w:sz="0" w:space="0" w:color="auto"/>
                            <w:bottom w:val="none" w:sz="0" w:space="0" w:color="auto"/>
                            <w:right w:val="none" w:sz="0" w:space="0" w:color="auto"/>
                          </w:divBdr>
                        </w:div>
                        <w:div w:id="2064020988">
                          <w:marLeft w:val="0"/>
                          <w:marRight w:val="0"/>
                          <w:marTop w:val="0"/>
                          <w:marBottom w:val="0"/>
                          <w:divBdr>
                            <w:top w:val="none" w:sz="0" w:space="0" w:color="auto"/>
                            <w:left w:val="none" w:sz="0" w:space="0" w:color="auto"/>
                            <w:bottom w:val="none" w:sz="0" w:space="0" w:color="auto"/>
                            <w:right w:val="none" w:sz="0" w:space="0" w:color="auto"/>
                          </w:divBdr>
                        </w:div>
                        <w:div w:id="477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satech.fi/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dai.f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eology.bas.bg/bg/projects-116/show-125(15)" TargetMode="External"/><Relationship Id="rId4" Type="http://schemas.openxmlformats.org/officeDocument/2006/relationships/webSettings" Target="webSettings.xml"/><Relationship Id="rId9" Type="http://schemas.openxmlformats.org/officeDocument/2006/relationships/hyperlink" Target="https://agemera.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BULGARIAN  ACADEMY  OF  SCIENCES</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BULGARIAN  ACADEMY  OF  SCIENCES</dc:title>
  <dc:creator>7</dc:creator>
  <cp:lastModifiedBy>Windows User</cp:lastModifiedBy>
  <cp:revision>7</cp:revision>
  <cp:lastPrinted>2024-04-26T12:36:00Z</cp:lastPrinted>
  <dcterms:created xsi:type="dcterms:W3CDTF">2024-07-10T15:37:00Z</dcterms:created>
  <dcterms:modified xsi:type="dcterms:W3CDTF">2024-07-11T10:00:00Z</dcterms:modified>
</cp:coreProperties>
</file>